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7E219" w14:textId="0C72AA18" w:rsidR="00B73824" w:rsidRPr="00120BC5" w:rsidRDefault="00B73824" w:rsidP="00B73824">
      <w:pPr>
        <w:pStyle w:val="Header"/>
        <w:rPr>
          <w:rFonts w:cs="Arial"/>
          <w:sz w:val="24"/>
          <w:szCs w:val="24"/>
          <w:lang w:val="en-US"/>
        </w:rPr>
      </w:pPr>
      <w:r w:rsidRPr="00120BC5">
        <w:rPr>
          <w:rFonts w:cs="Arial"/>
          <w:sz w:val="24"/>
          <w:szCs w:val="24"/>
          <w:lang w:val="en-US"/>
        </w:rPr>
        <w:t>3GPP TSG-RAN WG3 #1</w:t>
      </w:r>
      <w:r>
        <w:rPr>
          <w:rFonts w:cs="Arial"/>
          <w:sz w:val="24"/>
          <w:szCs w:val="24"/>
          <w:lang w:val="en-US"/>
        </w:rPr>
        <w:t>21</w:t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>R3-23</w:t>
      </w:r>
      <w:r w:rsidR="00DC40A3">
        <w:rPr>
          <w:rFonts w:cs="Arial"/>
          <w:sz w:val="24"/>
          <w:szCs w:val="24"/>
          <w:lang w:val="en-US"/>
        </w:rPr>
        <w:t>4014</w:t>
      </w:r>
    </w:p>
    <w:p w14:paraId="2F19BC23" w14:textId="77777777" w:rsidR="00B73824" w:rsidRPr="00F24C6D" w:rsidRDefault="00B73824" w:rsidP="00B73824">
      <w:pPr>
        <w:pStyle w:val="Header"/>
        <w:rPr>
          <w:rFonts w:cs="Arial"/>
          <w:sz w:val="24"/>
          <w:szCs w:val="24"/>
          <w:lang w:val="en-US"/>
        </w:rPr>
      </w:pPr>
      <w:r w:rsidRPr="00F24C6D">
        <w:rPr>
          <w:rFonts w:cs="Arial"/>
          <w:sz w:val="24"/>
          <w:szCs w:val="24"/>
          <w:lang w:val="en-US"/>
        </w:rPr>
        <w:t>21</w:t>
      </w:r>
      <w:r w:rsidRPr="00F24C6D">
        <w:rPr>
          <w:rFonts w:cs="Arial"/>
          <w:sz w:val="24"/>
          <w:szCs w:val="24"/>
          <w:vertAlign w:val="superscript"/>
          <w:lang w:val="en-US"/>
        </w:rPr>
        <w:t>st</w:t>
      </w:r>
      <w:r>
        <w:rPr>
          <w:rFonts w:cs="Arial"/>
          <w:sz w:val="24"/>
          <w:szCs w:val="24"/>
          <w:lang w:val="en-US"/>
        </w:rPr>
        <w:t xml:space="preserve"> </w:t>
      </w:r>
      <w:r w:rsidRPr="00F24C6D">
        <w:rPr>
          <w:rFonts w:cs="Arial"/>
          <w:sz w:val="24"/>
          <w:szCs w:val="24"/>
          <w:lang w:val="en-US"/>
        </w:rPr>
        <w:t>– 25</w:t>
      </w:r>
      <w:r w:rsidRPr="00F24C6D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</w:t>
      </w:r>
      <w:r w:rsidRPr="00F24C6D">
        <w:rPr>
          <w:rFonts w:cs="Arial"/>
          <w:sz w:val="24"/>
          <w:szCs w:val="24"/>
          <w:lang w:val="en-US"/>
        </w:rPr>
        <w:t>Aug 2023</w:t>
      </w:r>
    </w:p>
    <w:p w14:paraId="09536981" w14:textId="77777777" w:rsidR="00B73824" w:rsidRDefault="00B73824" w:rsidP="00B73824">
      <w:pPr>
        <w:pStyle w:val="Header"/>
        <w:rPr>
          <w:rFonts w:cs="Arial"/>
          <w:sz w:val="24"/>
          <w:szCs w:val="24"/>
          <w:lang w:val="en-US" w:eastAsia="zh-CN"/>
        </w:rPr>
      </w:pPr>
      <w:r w:rsidRPr="00F24C6D">
        <w:rPr>
          <w:rFonts w:cs="Arial"/>
          <w:sz w:val="24"/>
          <w:szCs w:val="24"/>
          <w:lang w:val="en-US"/>
        </w:rPr>
        <w:t>Toulouse, France</w:t>
      </w:r>
    </w:p>
    <w:p w14:paraId="2E02E5F5" w14:textId="77777777" w:rsidR="00A209D6" w:rsidRPr="009B2E70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DA1691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0969538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BB5474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5A5264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5474">
        <w:rPr>
          <w:rFonts w:ascii="Arial" w:hAnsi="Arial" w:cs="Arial"/>
          <w:b/>
          <w:bCs/>
          <w:sz w:val="24"/>
        </w:rPr>
        <w:t>discussion on the support for</w:t>
      </w:r>
      <w:r w:rsidR="00D941BD">
        <w:rPr>
          <w:rFonts w:ascii="Arial" w:hAnsi="Arial" w:cs="Arial"/>
          <w:b/>
          <w:bCs/>
          <w:sz w:val="24"/>
        </w:rPr>
        <w:t xml:space="preserve"> multi-path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F65568" w14:textId="02403F20" w:rsidR="00363315" w:rsidRDefault="00A10E58" w:rsidP="007363F0">
      <w:pPr>
        <w:spacing w:after="160" w:line="259" w:lineRule="auto"/>
        <w:jc w:val="both"/>
      </w:pPr>
      <w:r>
        <w:t xml:space="preserve">In last meeting, RAN3 did not conclude on all topics on multi-path. </w:t>
      </w:r>
      <w:r w:rsidR="001E0351">
        <w:t xml:space="preserve">RAN3 </w:t>
      </w:r>
      <w:r>
        <w:t xml:space="preserve">also </w:t>
      </w:r>
      <w:r w:rsidR="001E0351">
        <w:t>received a LS (</w:t>
      </w:r>
      <w:r w:rsidR="00B06238">
        <w:fldChar w:fldCharType="begin"/>
      </w:r>
      <w:r w:rsidR="00B06238">
        <w:instrText xml:space="preserve"> REF _Ref138692496 \r \h </w:instrText>
      </w:r>
      <w:r w:rsidR="00B06238">
        <w:fldChar w:fldCharType="separate"/>
      </w:r>
      <w:r w:rsidR="00B06238">
        <w:t>[1]</w:t>
      </w:r>
      <w:r w:rsidR="00B06238">
        <w:fldChar w:fldCharType="end"/>
      </w:r>
      <w:r w:rsidR="001E0351">
        <w:t>) from RAN2 regarding on whether Mode-1 is supported in inter-DU multi-path</w:t>
      </w:r>
    </w:p>
    <w:p w14:paraId="347078F6" w14:textId="77777777" w:rsidR="00B06238" w:rsidRPr="00803DA7" w:rsidRDefault="00B06238" w:rsidP="00010BF0">
      <w:pPr>
        <w:tabs>
          <w:tab w:val="left" w:pos="420"/>
          <w:tab w:val="center" w:pos="4153"/>
          <w:tab w:val="right" w:pos="8306"/>
        </w:tabs>
        <w:spacing w:after="0"/>
        <w:ind w:left="284"/>
        <w:jc w:val="both"/>
        <w:rPr>
          <w:rFonts w:ascii="Calibri" w:eastAsia="等线" w:hAnsi="Calibri" w:cs="Calibri"/>
          <w:lang w:eastAsia="zh-CN"/>
        </w:rPr>
      </w:pPr>
      <w:r w:rsidRPr="00803DA7">
        <w:rPr>
          <w:rFonts w:ascii="Calibri" w:eastAsia="等线" w:hAnsi="Calibri" w:cs="Calibri"/>
          <w:lang w:eastAsia="zh-CN"/>
        </w:rPr>
        <w:t xml:space="preserve">During RAN2 #122 meeting, the following agreement, which is related to resource allocation mechanism of </w:t>
      </w:r>
      <w:r>
        <w:rPr>
          <w:rFonts w:ascii="Calibri" w:eastAsia="等线" w:hAnsi="Calibri" w:cs="Calibri"/>
          <w:lang w:eastAsia="zh-CN"/>
        </w:rPr>
        <w:t xml:space="preserve">L2 based </w:t>
      </w:r>
      <w:r w:rsidRPr="00803DA7">
        <w:rPr>
          <w:rFonts w:ascii="Calibri" w:eastAsia="等线" w:hAnsi="Calibri" w:cs="Calibri"/>
          <w:lang w:eastAsia="zh-CN"/>
        </w:rPr>
        <w:t>U2N remote UE under multi-path scenario, has been made, where it may have impact to the discussion in RAN3: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834"/>
      </w:tblGrid>
      <w:tr w:rsidR="00B06238" w:rsidRPr="00803DA7" w14:paraId="2B4AFF29" w14:textId="77777777" w:rsidTr="00010BF0">
        <w:tc>
          <w:tcPr>
            <w:tcW w:w="8834" w:type="dxa"/>
          </w:tcPr>
          <w:p w14:paraId="59DD3355" w14:textId="77777777" w:rsidR="00B06238" w:rsidRPr="00803DA7" w:rsidRDefault="00B06238" w:rsidP="00B27364">
            <w:pPr>
              <w:jc w:val="both"/>
              <w:rPr>
                <w:rFonts w:ascii="Calibri" w:hAnsi="Calibri" w:cs="Calibri"/>
                <w:b/>
                <w:bCs/>
                <w:lang w:eastAsia="zh-CN"/>
              </w:rPr>
            </w:pPr>
            <w:r w:rsidRPr="00803DA7">
              <w:rPr>
                <w:rFonts w:ascii="Calibri" w:hAnsi="Calibri" w:cs="Calibri"/>
                <w:b/>
                <w:bCs/>
                <w:lang w:eastAsia="zh-CN"/>
              </w:rPr>
              <w:t>Agreement:</w:t>
            </w:r>
          </w:p>
          <w:p w14:paraId="1607260A" w14:textId="77777777" w:rsidR="00B06238" w:rsidRPr="00803DA7" w:rsidRDefault="00B06238" w:rsidP="00B27364">
            <w:pPr>
              <w:jc w:val="both"/>
              <w:rPr>
                <w:rFonts w:ascii="Calibri" w:hAnsi="Calibri" w:cs="Calibri"/>
                <w:b/>
                <w:bCs/>
                <w:lang w:eastAsia="zh-CN"/>
              </w:rPr>
            </w:pPr>
            <w:r w:rsidRPr="00803DA7">
              <w:rPr>
                <w:rFonts w:ascii="Calibri" w:hAnsi="Calibri" w:cs="Calibri"/>
                <w:b/>
                <w:bCs/>
                <w:lang w:eastAsia="zh-CN"/>
              </w:rPr>
              <w:t xml:space="preserve">For Scenario-1, mode-1 scheduling for remote UE is supported at least for intra-DU case, with the SR/BSR and grant sent on the direct path; whether it is supported for inter-DU case is up to R3, but R2 do not intend to make specification changes to support this case, and for specification purposes RAN2 intend to model it as a single MAC entity at the UE. </w:t>
            </w:r>
          </w:p>
        </w:tc>
      </w:tr>
    </w:tbl>
    <w:p w14:paraId="772BA434" w14:textId="77777777" w:rsidR="00B06238" w:rsidRPr="00803DA7" w:rsidRDefault="00B06238" w:rsidP="00B06238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等线" w:hAnsi="Calibri" w:cs="Calibri"/>
          <w:lang w:eastAsia="zh-CN"/>
        </w:rPr>
      </w:pPr>
    </w:p>
    <w:p w14:paraId="5A90456A" w14:textId="512963CB" w:rsidR="00485620" w:rsidRPr="00511267" w:rsidRDefault="00363315" w:rsidP="005B2766">
      <w:pPr>
        <w:spacing w:after="160" w:line="259" w:lineRule="auto"/>
        <w:jc w:val="both"/>
        <w:rPr>
          <w:lang w:val="en-US" w:eastAsia="ko-KR"/>
        </w:rPr>
      </w:pPr>
      <w:r>
        <w:t xml:space="preserve">This contribution further discusses the open issues. </w:t>
      </w:r>
    </w:p>
    <w:p w14:paraId="7D484B6E" w14:textId="68C418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3475">
        <w:t>Discussion</w:t>
      </w:r>
    </w:p>
    <w:p w14:paraId="6C697B92" w14:textId="06BEEDD3" w:rsidR="0094502D" w:rsidRDefault="008C303B" w:rsidP="0094502D">
      <w:pPr>
        <w:pStyle w:val="Heading2"/>
      </w:pPr>
      <w:r>
        <w:t xml:space="preserve">2.1 </w:t>
      </w:r>
      <w:r w:rsidR="00F023D1">
        <w:tab/>
      </w:r>
      <w:r w:rsidR="0094502D">
        <w:tab/>
        <w:t>Scenario 1</w:t>
      </w:r>
    </w:p>
    <w:p w14:paraId="5F12A666" w14:textId="4E80A74C" w:rsidR="00123402" w:rsidRPr="000E2EF8" w:rsidRDefault="00E24FF7" w:rsidP="000E2EF8">
      <w:pPr>
        <w:jc w:val="both"/>
        <w:rPr>
          <w:b/>
          <w:bCs/>
          <w:lang w:eastAsia="zh-CN"/>
        </w:rPr>
      </w:pPr>
      <w:r w:rsidRPr="000E2EF8">
        <w:rPr>
          <w:b/>
          <w:bCs/>
          <w:lang w:eastAsia="zh-CN"/>
        </w:rPr>
        <w:t>Case</w:t>
      </w:r>
      <w:r w:rsidR="00123402" w:rsidRPr="000E2EF8">
        <w:rPr>
          <w:b/>
          <w:bCs/>
          <w:lang w:eastAsia="zh-CN"/>
        </w:rPr>
        <w:t xml:space="preserve"> 1: direct path and indirect path use different gNB-DU. </w:t>
      </w:r>
    </w:p>
    <w:p w14:paraId="1F6C2E12" w14:textId="5AA41F07" w:rsidR="00123402" w:rsidRDefault="00123402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From the perspective of the gNB-DU (i.e. the gNB-DU for the direct path, or the gNB-DU for the indirect path), the required </w:t>
      </w:r>
      <w:proofErr w:type="spellStart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behavior</w:t>
      </w:r>
      <w:proofErr w:type="spellEnd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 xml:space="preserve">similar to </w:t>
      </w: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Rel-17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>, e.g. setting the 2</w:t>
      </w:r>
      <w:r w:rsidR="00A94E64" w:rsidRPr="00A94E64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 via F1AP UE Context Setup procedure</w:t>
      </w: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</w:p>
    <w:p w14:paraId="6547319F" w14:textId="7747980B" w:rsidR="00DB668F" w:rsidRDefault="00DB668F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8FB417B" w14:textId="77777777" w:rsidR="00EE7329" w:rsidRDefault="00DB668F" w:rsidP="00DB668F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Previous meeting agreed</w:t>
      </w:r>
      <w:r w:rsidR="00EE7329">
        <w:rPr>
          <w:rFonts w:ascii="Times New Roman" w:eastAsia="宋体" w:hAnsi="Times New Roman"/>
          <w:sz w:val="20"/>
          <w:szCs w:val="20"/>
          <w:lang w:val="en-GB" w:eastAsia="zh-CN"/>
        </w:rPr>
        <w:t xml:space="preserve"> turn the following WA into agreement:</w:t>
      </w:r>
    </w:p>
    <w:p w14:paraId="286CA053" w14:textId="1A0BD7AA" w:rsidR="00DB668F" w:rsidRPr="00DB668F" w:rsidRDefault="00DB668F" w:rsidP="00EE7329">
      <w:pPr>
        <w:pStyle w:val="ListParagraph"/>
        <w:ind w:left="568"/>
        <w:jc w:val="both"/>
        <w:rPr>
          <w:rFonts w:cs="Calibri"/>
          <w:i/>
          <w:iCs/>
          <w:color w:val="00B050"/>
          <w:kern w:val="2"/>
        </w:rPr>
      </w:pPr>
      <w:r w:rsidRPr="00DB668F">
        <w:rPr>
          <w:rFonts w:cs="Calibri"/>
          <w:i/>
          <w:iCs/>
          <w:color w:val="00B050"/>
          <w:kern w:val="2"/>
        </w:rPr>
        <w:t>WA: For inter-DU case, legacy DC based data split/duplication mechanism can be reused as baseline for split DRB/SRB.</w:t>
      </w:r>
    </w:p>
    <w:p w14:paraId="38802DDF" w14:textId="6150654D" w:rsidR="00DB668F" w:rsidRDefault="00DB668F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609D6324" w14:textId="48942E64" w:rsidR="00A6430D" w:rsidRPr="00D1029E" w:rsidRDefault="00A6430D" w:rsidP="00D1029E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>The gNB-CU can request the 2</w:t>
      </w:r>
      <w:r w:rsidRPr="00A6430D">
        <w:rPr>
          <w:rFonts w:ascii="Times New Roman" w:eastAsia="宋体" w:hAnsi="Times New Roman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gNB-DU to setup the 2</w:t>
      </w:r>
      <w:r w:rsidRPr="00A6430D">
        <w:rPr>
          <w:rFonts w:ascii="Times New Roman" w:eastAsia="宋体" w:hAnsi="Times New Roman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path and use it for split DRB. Separate F1-U tunnels terminated at different gNB-DU are used for direct path and indirect path. </w:t>
      </w:r>
      <w:proofErr w:type="spellStart"/>
      <w:r>
        <w:rPr>
          <w:rFonts w:ascii="Times New Roman" w:eastAsia="宋体" w:hAnsi="Times New Roman"/>
          <w:sz w:val="20"/>
          <w:szCs w:val="20"/>
          <w:lang w:eastAsia="zh-CN"/>
        </w:rPr>
        <w:t>Similarl</w:t>
      </w:r>
      <w:proofErr w:type="spellEnd"/>
      <w:r w:rsidR="00E33AD6">
        <w:rPr>
          <w:rFonts w:ascii="Times New Roman" w:eastAsia="宋体" w:hAnsi="Times New Roman"/>
          <w:sz w:val="20"/>
          <w:szCs w:val="20"/>
          <w:lang w:eastAsia="zh-CN"/>
        </w:rPr>
        <w:t xml:space="preserve"> to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DC, the gNB-CU is responsible for data split/duplication. </w:t>
      </w:r>
      <w:r w:rsidR="003C786B">
        <w:rPr>
          <w:rFonts w:ascii="Times New Roman" w:eastAsia="宋体" w:hAnsi="Times New Roman"/>
          <w:sz w:val="20"/>
          <w:szCs w:val="20"/>
          <w:lang w:eastAsia="zh-CN"/>
        </w:rPr>
        <w:t>For SRB, separate F1-C connection is established between the gNB-CU and the gNB-DU for direct path, and between the gNB-CU and the other gNB-DU for indirect path.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D1029E">
        <w:rPr>
          <w:rFonts w:ascii="Times New Roman" w:eastAsia="宋体" w:hAnsi="Times New Roman"/>
          <w:sz w:val="20"/>
          <w:szCs w:val="20"/>
          <w:lang w:eastAsia="zh-CN"/>
        </w:rPr>
        <w:t>This is also similar</w:t>
      </w:r>
      <w:r w:rsidR="00D22D8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D1029E">
        <w:rPr>
          <w:rFonts w:ascii="Times New Roman" w:eastAsia="宋体" w:hAnsi="Times New Roman"/>
          <w:sz w:val="20"/>
          <w:szCs w:val="20"/>
          <w:lang w:eastAsia="zh-CN"/>
        </w:rPr>
        <w:t xml:space="preserve"> to DC. </w:t>
      </w:r>
      <w:r w:rsidR="00D22D8C">
        <w:rPr>
          <w:rFonts w:ascii="Times New Roman" w:eastAsia="宋体" w:hAnsi="Times New Roman"/>
          <w:sz w:val="20"/>
          <w:szCs w:val="20"/>
          <w:lang w:eastAsia="zh-CN"/>
        </w:rPr>
        <w:t xml:space="preserve">It may require some small modification to the specification, since current F1AP text only describes the DC based duplication or CA based duplication. </w:t>
      </w:r>
      <w:r w:rsidR="002538AF">
        <w:rPr>
          <w:rFonts w:ascii="Times New Roman" w:eastAsia="宋体" w:hAnsi="Times New Roman"/>
          <w:sz w:val="20"/>
          <w:szCs w:val="20"/>
          <w:lang w:eastAsia="zh-CN"/>
        </w:rPr>
        <w:t xml:space="preserve">But this can be handled later during the Stage-3 CR discussion. </w:t>
      </w:r>
    </w:p>
    <w:p w14:paraId="6E6000D0" w14:textId="54468AF0" w:rsidR="00153E62" w:rsidRDefault="00153E62" w:rsidP="00153E62">
      <w:pPr>
        <w:jc w:val="both"/>
        <w:rPr>
          <w:b/>
          <w:bCs/>
          <w:lang w:eastAsia="zh-CN"/>
        </w:rPr>
      </w:pPr>
      <w:r w:rsidRPr="00153E62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-1: Enhance F1AP to capture the RB duplication in multi-path. </w:t>
      </w:r>
    </w:p>
    <w:p w14:paraId="314D060F" w14:textId="77777777" w:rsidR="00C4308A" w:rsidRDefault="00C4308A" w:rsidP="00153E62">
      <w:pPr>
        <w:jc w:val="both"/>
        <w:rPr>
          <w:b/>
          <w:bCs/>
          <w:lang w:eastAsia="zh-CN"/>
        </w:rPr>
      </w:pPr>
    </w:p>
    <w:p w14:paraId="741C2520" w14:textId="2C467495" w:rsidR="00123402" w:rsidRPr="000E2EF8" w:rsidRDefault="00E24FF7" w:rsidP="000E2EF8">
      <w:pPr>
        <w:jc w:val="both"/>
        <w:rPr>
          <w:b/>
          <w:bCs/>
          <w:lang w:eastAsia="zh-CN"/>
        </w:rPr>
      </w:pPr>
      <w:r w:rsidRPr="000E2EF8">
        <w:rPr>
          <w:b/>
          <w:bCs/>
          <w:lang w:eastAsia="zh-CN"/>
        </w:rPr>
        <w:t>Case</w:t>
      </w:r>
      <w:r w:rsidR="00123402" w:rsidRPr="000E2EF8">
        <w:rPr>
          <w:b/>
          <w:bCs/>
          <w:lang w:eastAsia="zh-CN"/>
        </w:rPr>
        <w:t xml:space="preserve"> 2: direct path and indirect path use same gNB-DU. </w:t>
      </w:r>
    </w:p>
    <w:p w14:paraId="3C7BF327" w14:textId="77777777" w:rsidR="001D55AB" w:rsidRDefault="001D55AB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Last RAN3 meeting agreed the F1AP TP to support the multi-path. </w:t>
      </w:r>
    </w:p>
    <w:p w14:paraId="338766A7" w14:textId="77777777" w:rsidR="005B5CFA" w:rsidRPr="008D5E11" w:rsidRDefault="005B5CFA" w:rsidP="005B5CFA">
      <w:pPr>
        <w:pStyle w:val="Heading4"/>
        <w:rPr>
          <w:lang w:eastAsia="en-GB"/>
        </w:rPr>
      </w:pPr>
      <w:bookmarkStart w:id="0" w:name="_Toc120124693"/>
      <w:bookmarkStart w:id="1" w:name="_Toc121161693"/>
      <w:r>
        <w:rPr>
          <w:lang w:eastAsia="en-GB"/>
        </w:rPr>
        <w:lastRenderedPageBreak/>
        <w:t>9.3.1.x1</w:t>
      </w:r>
      <w:r w:rsidRPr="008D5E11">
        <w:rPr>
          <w:lang w:eastAsia="en-GB"/>
        </w:rPr>
        <w:tab/>
      </w:r>
      <w:r>
        <w:rPr>
          <w:rFonts w:eastAsia="仿宋"/>
          <w:lang w:eastAsia="en-GB"/>
        </w:rPr>
        <w:t>Path Addition</w:t>
      </w:r>
      <w:r w:rsidRPr="008D5E11">
        <w:rPr>
          <w:rFonts w:eastAsia="仿宋"/>
          <w:lang w:eastAsia="en-GB"/>
        </w:rPr>
        <w:t xml:space="preserve"> </w:t>
      </w:r>
      <w:bookmarkEnd w:id="0"/>
      <w:bookmarkEnd w:id="1"/>
      <w:r>
        <w:rPr>
          <w:rFonts w:eastAsia="仿宋"/>
          <w:lang w:eastAsia="en-GB"/>
        </w:rPr>
        <w:t>Information</w:t>
      </w:r>
    </w:p>
    <w:p w14:paraId="6C79F0D4" w14:textId="77777777" w:rsidR="005B5CFA" w:rsidRPr="008D5E11" w:rsidRDefault="005B5CFA" w:rsidP="005B5CFA">
      <w:pPr>
        <w:adjustRightInd w:val="0"/>
        <w:textAlignment w:val="baseline"/>
        <w:rPr>
          <w:rFonts w:eastAsia="Tahoma"/>
          <w:lang w:eastAsia="zh-CN"/>
        </w:rPr>
      </w:pPr>
      <w:r w:rsidRPr="008D5E11">
        <w:rPr>
          <w:rFonts w:eastAsia="Tahoma"/>
          <w:lang w:eastAsia="zh-CN"/>
        </w:rPr>
        <w:t>This IE provides information for path</w:t>
      </w:r>
      <w:r>
        <w:rPr>
          <w:rFonts w:eastAsia="Tahoma"/>
          <w:lang w:eastAsia="zh-CN"/>
        </w:rPr>
        <w:t xml:space="preserve"> addition</w:t>
      </w:r>
      <w:r w:rsidRPr="008D5E11">
        <w:rPr>
          <w:rFonts w:eastAsia="Tahoma"/>
          <w:lang w:eastAsia="zh-CN"/>
        </w:rPr>
        <w:t>.</w:t>
      </w:r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5B5CFA" w:rsidRPr="008D5E11" w14:paraId="45330F19" w14:textId="77777777" w:rsidTr="00F11572">
        <w:tc>
          <w:tcPr>
            <w:tcW w:w="2448" w:type="dxa"/>
          </w:tcPr>
          <w:p w14:paraId="1D18DEE4" w14:textId="77777777" w:rsidR="005B5CFA" w:rsidRPr="008D5E11" w:rsidRDefault="005B5CFA" w:rsidP="00F11572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E2B9DA1" w14:textId="77777777" w:rsidR="005B5CFA" w:rsidRPr="008D5E11" w:rsidRDefault="005B5CFA" w:rsidP="00F11572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A4B0A4C" w14:textId="77777777" w:rsidR="005B5CFA" w:rsidRPr="008D5E11" w:rsidRDefault="005B5CFA" w:rsidP="00F11572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Range</w:t>
            </w:r>
          </w:p>
        </w:tc>
        <w:tc>
          <w:tcPr>
            <w:tcW w:w="1871" w:type="dxa"/>
          </w:tcPr>
          <w:p w14:paraId="3BD6D329" w14:textId="77777777" w:rsidR="005B5CFA" w:rsidRPr="008D5E11" w:rsidRDefault="005B5CFA" w:rsidP="00F11572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3B6FA5A9" w14:textId="77777777" w:rsidR="005B5CFA" w:rsidRPr="008D5E11" w:rsidRDefault="005B5CFA" w:rsidP="00F11572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Semantics description</w:t>
            </w:r>
          </w:p>
        </w:tc>
      </w:tr>
      <w:tr w:rsidR="005B5CFA" w:rsidRPr="008D5E11" w14:paraId="5D2E1CE7" w14:textId="77777777" w:rsidTr="00F11572">
        <w:tc>
          <w:tcPr>
            <w:tcW w:w="2448" w:type="dxa"/>
          </w:tcPr>
          <w:p w14:paraId="52D70F97" w14:textId="77777777" w:rsidR="005B5CFA" w:rsidRPr="003F4762" w:rsidRDefault="005B5CFA" w:rsidP="00F11572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C</w:t>
            </w:r>
            <w:r w:rsidRPr="003F4762">
              <w:rPr>
                <w:rFonts w:eastAsia="等线"/>
                <w:lang w:eastAsia="zh-CN"/>
              </w:rPr>
              <w:t xml:space="preserve">HOICE </w:t>
            </w:r>
            <w:r w:rsidRPr="00C70E70">
              <w:rPr>
                <w:rFonts w:eastAsia="等线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1F7E0812" w14:textId="77777777" w:rsidR="005B5CFA" w:rsidRPr="003F4762" w:rsidRDefault="005B5CFA" w:rsidP="00F11572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410869D0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AD03124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1FFA3774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16342102" w14:textId="77777777" w:rsidTr="00F11572">
        <w:tc>
          <w:tcPr>
            <w:tcW w:w="2448" w:type="dxa"/>
          </w:tcPr>
          <w:p w14:paraId="4D17B9DC" w14:textId="77777777" w:rsidR="005B5CFA" w:rsidRPr="003F4762" w:rsidRDefault="005B5CFA" w:rsidP="00F11572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22421500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5C2C5FF0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2D696A35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401C3BEF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0B21F0D2" w14:textId="77777777" w:rsidTr="00F11572">
        <w:tc>
          <w:tcPr>
            <w:tcW w:w="2448" w:type="dxa"/>
          </w:tcPr>
          <w:p w14:paraId="68E313C1" w14:textId="77777777" w:rsidR="005B5CFA" w:rsidRPr="008D5E11" w:rsidRDefault="005B5CFA" w:rsidP="00F11572">
            <w:pPr>
              <w:pStyle w:val="TAL"/>
              <w:ind w:left="200"/>
              <w:rPr>
                <w:rFonts w:eastAsia="Tahoma"/>
                <w:lang w:eastAsia="ko-KR"/>
              </w:rPr>
            </w:pPr>
            <w:r>
              <w:rPr>
                <w:rFonts w:eastAsia="Tahoma"/>
              </w:rPr>
              <w:t>&gt;&gt;</w:t>
            </w:r>
            <w:r w:rsidRPr="008D5E11">
              <w:rPr>
                <w:rFonts w:eastAsia="Tahoma"/>
              </w:rPr>
              <w:t xml:space="preserve">Target </w:t>
            </w:r>
            <w:r>
              <w:rPr>
                <w:rFonts w:eastAsia="Tahoma"/>
              </w:rPr>
              <w:t>Relay UE</w:t>
            </w:r>
            <w:r w:rsidRPr="008D5E11">
              <w:rPr>
                <w:rFonts w:eastAsia="Tahoma"/>
              </w:rPr>
              <w:t xml:space="preserve"> ID</w:t>
            </w:r>
          </w:p>
        </w:tc>
        <w:tc>
          <w:tcPr>
            <w:tcW w:w="1080" w:type="dxa"/>
          </w:tcPr>
          <w:p w14:paraId="6A79BEA2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5B933FCA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B031AA6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BIT STRING (SIZE(24))</w:t>
            </w:r>
          </w:p>
        </w:tc>
        <w:tc>
          <w:tcPr>
            <w:tcW w:w="2880" w:type="dxa"/>
          </w:tcPr>
          <w:p w14:paraId="01222C39" w14:textId="77777777" w:rsidR="005B5CFA" w:rsidRPr="007E70D7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  <w:r>
              <w:rPr>
                <w:lang w:eastAsia="zh-CN"/>
              </w:rPr>
              <w:t>Corresponds to information provided in the</w:t>
            </w:r>
            <w:r w:rsidRPr="008D5E11" w:rsidDel="00C41D21">
              <w:rPr>
                <w:rFonts w:eastAsia="Tahoma"/>
                <w:snapToGrid w:val="0"/>
                <w:lang w:eastAsia="ko-KR"/>
              </w:rPr>
              <w:t xml:space="preserve"> </w:t>
            </w:r>
            <w:proofErr w:type="spellStart"/>
            <w:r w:rsidRPr="007E70D7">
              <w:rPr>
                <w:rFonts w:eastAsia="Tahoma"/>
                <w:i/>
                <w:snapToGrid w:val="0"/>
                <w:lang w:eastAsia="ko-KR"/>
              </w:rPr>
              <w:t>targetRelayUE</w:t>
            </w:r>
            <w:proofErr w:type="spellEnd"/>
            <w:r w:rsidRPr="007E70D7">
              <w:rPr>
                <w:rFonts w:eastAsia="Tahoma"/>
                <w:i/>
                <w:snapToGrid w:val="0"/>
                <w:lang w:eastAsia="ko-KR"/>
              </w:rPr>
              <w:t>-Identity</w:t>
            </w:r>
            <w:r w:rsidRPr="007E70D7">
              <w:rPr>
                <w:rFonts w:eastAsia="Tahoma"/>
                <w:snapToGrid w:val="0"/>
                <w:lang w:eastAsia="ko-KR"/>
              </w:rPr>
              <w:t xml:space="preserve"> contained in the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>SL-</w:t>
            </w:r>
            <w:proofErr w:type="spellStart"/>
            <w:r w:rsidRPr="007E70D7">
              <w:rPr>
                <w:rFonts w:eastAsia="Tahoma"/>
                <w:i/>
                <w:snapToGrid w:val="0"/>
                <w:lang w:eastAsia="ko-KR"/>
              </w:rPr>
              <w:t>PathSwitchConfig</w:t>
            </w:r>
            <w:proofErr w:type="spellEnd"/>
            <w:r w:rsidRPr="007E70D7">
              <w:rPr>
                <w:rFonts w:eastAsia="Tahoma"/>
                <w:i/>
                <w:snapToGrid w:val="0"/>
                <w:lang w:eastAsia="ko-KR"/>
              </w:rPr>
              <w:t xml:space="preserve"> </w:t>
            </w:r>
            <w:r w:rsidRPr="00C41D21">
              <w:rPr>
                <w:rFonts w:eastAsia="Tahoma"/>
                <w:snapToGrid w:val="0"/>
                <w:lang w:eastAsia="ko-KR"/>
              </w:rPr>
              <w:t>IE</w:t>
            </w:r>
            <w:r w:rsidRPr="008D5E11">
              <w:rPr>
                <w:rFonts w:eastAsia="Tahoma"/>
                <w:snapToGrid w:val="0"/>
                <w:lang w:eastAsia="ko-KR"/>
              </w:rPr>
              <w:t>,</w:t>
            </w:r>
            <w:r w:rsidRPr="00EB5994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snapToGrid w:val="0"/>
                <w:lang w:eastAsia="ko-KR"/>
              </w:rPr>
              <w:t>defined in TS 38.331 [8]</w:t>
            </w:r>
          </w:p>
          <w:p w14:paraId="170738FD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0675F894" w14:textId="77777777" w:rsidTr="00F11572">
        <w:tc>
          <w:tcPr>
            <w:tcW w:w="2448" w:type="dxa"/>
          </w:tcPr>
          <w:p w14:paraId="30205C07" w14:textId="77777777" w:rsidR="005B5CFA" w:rsidRPr="008D5E11" w:rsidRDefault="005B5CFA" w:rsidP="00F11572">
            <w:pPr>
              <w:pStyle w:val="TAL"/>
              <w:ind w:left="200"/>
              <w:rPr>
                <w:rFonts w:eastAsia="Tahoma"/>
              </w:rPr>
            </w:pPr>
            <w:r>
              <w:rPr>
                <w:rFonts w:eastAsia="Tahoma"/>
                <w:lang w:eastAsia="ko-KR"/>
              </w:rPr>
              <w:t>&gt;&gt;Remote UE</w:t>
            </w:r>
            <w:r w:rsidRPr="008D5E11">
              <w:rPr>
                <w:rFonts w:eastAsia="Tahoma"/>
                <w:lang w:eastAsia="ko-KR"/>
              </w:rPr>
              <w:t xml:space="preserve"> Local ID</w:t>
            </w:r>
          </w:p>
        </w:tc>
        <w:tc>
          <w:tcPr>
            <w:tcW w:w="1080" w:type="dxa"/>
          </w:tcPr>
          <w:p w14:paraId="64774F6C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502EC062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2C973F2D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8D5E11">
              <w:rPr>
                <w:rFonts w:eastAsia="Tahoma"/>
                <w:snapToGrid w:val="0"/>
                <w:lang w:eastAsia="ko-KR"/>
              </w:rPr>
              <w:t>9.3.1.267</w:t>
            </w:r>
          </w:p>
        </w:tc>
        <w:tc>
          <w:tcPr>
            <w:tcW w:w="2880" w:type="dxa"/>
          </w:tcPr>
          <w:p w14:paraId="415F7771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5351F298" w14:textId="77777777" w:rsidTr="00F11572">
        <w:tc>
          <w:tcPr>
            <w:tcW w:w="2448" w:type="dxa"/>
          </w:tcPr>
          <w:p w14:paraId="76CE0706" w14:textId="77777777" w:rsidR="005B5CFA" w:rsidRPr="00EE65EA" w:rsidRDefault="005B5CFA" w:rsidP="00F11572">
            <w:pPr>
              <w:pStyle w:val="TAL"/>
              <w:ind w:left="200"/>
            </w:pPr>
            <w:r w:rsidRPr="00EE65EA">
              <w:t>&gt;&gt;T420-like (FFS on the name)</w:t>
            </w:r>
          </w:p>
        </w:tc>
        <w:tc>
          <w:tcPr>
            <w:tcW w:w="1080" w:type="dxa"/>
          </w:tcPr>
          <w:p w14:paraId="58F07966" w14:textId="77777777" w:rsidR="005B5CFA" w:rsidRPr="00837922" w:rsidRDefault="005B5CFA" w:rsidP="00F11572">
            <w:pPr>
              <w:pStyle w:val="TAL"/>
              <w:rPr>
                <w:rFonts w:eastAsia="等线"/>
                <w:lang w:eastAsia="zh-CN"/>
              </w:rPr>
            </w:pPr>
            <w:r w:rsidRPr="0083792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1C6E2096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7E4EEDC" w14:textId="77777777" w:rsidR="005B5CFA" w:rsidRPr="00837922" w:rsidRDefault="005B5CFA" w:rsidP="00F11572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  <w:tc>
          <w:tcPr>
            <w:tcW w:w="2880" w:type="dxa"/>
          </w:tcPr>
          <w:p w14:paraId="34AC5BFE" w14:textId="77777777" w:rsidR="005B5CFA" w:rsidRPr="00837922" w:rsidRDefault="005B5CFA" w:rsidP="00F11572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</w:tr>
      <w:tr w:rsidR="005B5CFA" w:rsidRPr="008D5E11" w14:paraId="1D3F9EA4" w14:textId="77777777" w:rsidTr="00F11572">
        <w:tc>
          <w:tcPr>
            <w:tcW w:w="2448" w:type="dxa"/>
          </w:tcPr>
          <w:p w14:paraId="09D48A76" w14:textId="77777777" w:rsidR="005B5CFA" w:rsidRPr="003F4762" w:rsidRDefault="005B5CFA" w:rsidP="00F11572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39D09128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115D7F87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AF22945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472623FE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695B0D52" w14:textId="77777777" w:rsidTr="00F11572">
        <w:tc>
          <w:tcPr>
            <w:tcW w:w="2448" w:type="dxa"/>
          </w:tcPr>
          <w:p w14:paraId="2CB5CB7A" w14:textId="77777777" w:rsidR="005B5CFA" w:rsidRPr="003F4762" w:rsidRDefault="005B5CFA" w:rsidP="00F11572">
            <w:pPr>
              <w:pStyle w:val="TAL"/>
              <w:ind w:left="200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&gt;</w:t>
            </w:r>
            <w:r w:rsidRPr="003F4762">
              <w:rPr>
                <w:rFonts w:eastAsia="等线"/>
                <w:lang w:eastAsia="zh-CN"/>
              </w:rPr>
              <w:t>&gt;</w:t>
            </w:r>
            <w:proofErr w:type="spellStart"/>
            <w:r w:rsidRPr="003F4762">
              <w:rPr>
                <w:rFonts w:eastAsia="等线"/>
                <w:lang w:eastAsia="zh-CN"/>
              </w:rPr>
              <w:t>PCell</w:t>
            </w:r>
            <w:proofErr w:type="spellEnd"/>
            <w:r w:rsidRPr="003F4762">
              <w:rPr>
                <w:rFonts w:eastAsia="等线"/>
                <w:lang w:eastAsia="zh-CN"/>
              </w:rPr>
              <w:t xml:space="preserve"> ID</w:t>
            </w:r>
          </w:p>
        </w:tc>
        <w:tc>
          <w:tcPr>
            <w:tcW w:w="1080" w:type="dxa"/>
          </w:tcPr>
          <w:p w14:paraId="554BCF40" w14:textId="77777777" w:rsidR="005B5CFA" w:rsidRPr="003F4762" w:rsidRDefault="005B5CFA" w:rsidP="00F11572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85AB279" w14:textId="77777777" w:rsidR="005B5CFA" w:rsidRPr="008D5E11" w:rsidRDefault="005B5CFA" w:rsidP="00F11572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2A7DBF33" w14:textId="77777777" w:rsidR="005B5CFA" w:rsidRDefault="005B5CFA" w:rsidP="00F11572">
            <w:pPr>
              <w:pStyle w:val="TAL"/>
            </w:pPr>
            <w:r w:rsidRPr="00EA5FA7">
              <w:rPr>
                <w:rFonts w:cs="Arial"/>
                <w:szCs w:val="18"/>
              </w:rPr>
              <w:t xml:space="preserve">NR </w:t>
            </w:r>
            <w:r w:rsidRPr="00EA5FA7">
              <w:t>CGI</w:t>
            </w:r>
            <w:r>
              <w:t xml:space="preserve"> </w:t>
            </w:r>
          </w:p>
          <w:p w14:paraId="351CC8F1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EA5FA7">
              <w:t>9.3.1.12</w:t>
            </w:r>
          </w:p>
        </w:tc>
        <w:tc>
          <w:tcPr>
            <w:tcW w:w="2880" w:type="dxa"/>
          </w:tcPr>
          <w:p w14:paraId="2C558EFB" w14:textId="77777777" w:rsidR="005B5CFA" w:rsidRPr="008D5E11" w:rsidRDefault="005B5CFA" w:rsidP="00F11572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</w:tbl>
    <w:p w14:paraId="651AF055" w14:textId="77777777" w:rsidR="005B5CFA" w:rsidRPr="008D5E11" w:rsidRDefault="005B5CFA" w:rsidP="005B5CFA">
      <w:pPr>
        <w:adjustRightInd w:val="0"/>
        <w:textAlignment w:val="baseline"/>
        <w:rPr>
          <w:lang w:eastAsia="ko-KR"/>
        </w:rPr>
      </w:pPr>
    </w:p>
    <w:p w14:paraId="269815C1" w14:textId="43346575" w:rsidR="005B5CFA" w:rsidRDefault="005B5CFA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Last RAN3 meeting did not discuss how to identify a path to be </w:t>
      </w:r>
      <w:r w:rsidR="00E137F2">
        <w:rPr>
          <w:rFonts w:ascii="Times New Roman" w:eastAsia="宋体" w:hAnsi="Times New Roman"/>
          <w:sz w:val="20"/>
          <w:szCs w:val="20"/>
          <w:lang w:val="en-GB" w:eastAsia="zh-CN"/>
        </w:rPr>
        <w:t>modified/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>released</w:t>
      </w:r>
      <w:r w:rsidR="00E137F2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042A9155" w14:textId="77777777" w:rsidR="001D55AB" w:rsidRDefault="001D55AB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A6128DF" w14:textId="59981732" w:rsidR="00623627" w:rsidRPr="00A634D3" w:rsidRDefault="00062929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To </w:t>
      </w:r>
      <w:r w:rsidR="00E137F2">
        <w:rPr>
          <w:rFonts w:ascii="Times New Roman" w:eastAsia="宋体" w:hAnsi="Times New Roman"/>
          <w:sz w:val="20"/>
          <w:szCs w:val="20"/>
          <w:lang w:val="en-GB" w:eastAsia="zh-CN"/>
        </w:rPr>
        <w:t xml:space="preserve">modify/release only one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path, </w:t>
      </w:r>
      <w:proofErr w:type="spellStart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-CU initiates UE Context Modification procedure</w:t>
      </w:r>
      <w:r w:rsidR="0043258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towards the gNB-DU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same DRB ID is used for direct path and indirect path, 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F1AP UE CONTEXT MODIFICATION REQUEST message 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>need</w:t>
      </w:r>
      <w:r w:rsidR="00531B8F" w:rsidRPr="00A634D3">
        <w:rPr>
          <w:rFonts w:ascii="Times New Roman" w:eastAsia="宋体" w:hAnsi="Times New Roman"/>
          <w:sz w:val="20"/>
          <w:szCs w:val="20"/>
          <w:lang w:val="en-GB" w:eastAsia="zh-CN"/>
        </w:rPr>
        <w:t>s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to 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>in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>dicate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 information on modification/removal of a path. </w:t>
      </w:r>
      <w:r w:rsidR="000C197D" w:rsidRPr="00A634D3">
        <w:rPr>
          <w:rFonts w:ascii="Times New Roman" w:eastAsia="宋体" w:hAnsi="Times New Roman"/>
          <w:sz w:val="20"/>
          <w:szCs w:val="20"/>
          <w:lang w:val="en-GB" w:eastAsia="zh-CN"/>
        </w:rPr>
        <w:t>For example,</w:t>
      </w:r>
    </w:p>
    <w:p w14:paraId="70438639" w14:textId="1B9208C3" w:rsidR="00062929" w:rsidRPr="00A634D3" w:rsidRDefault="00623627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52FB7394" w14:textId="7AE612EC" w:rsidR="000845FA" w:rsidRPr="00A634D3" w:rsidRDefault="000845FA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+ when need to modify one path but not affect the other path, gNB-CU need to inform gNB-DU on which path is to be modified. </w:t>
      </w:r>
    </w:p>
    <w:p w14:paraId="040354FD" w14:textId="000AD228" w:rsidR="00623627" w:rsidRDefault="00623627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+ when </w:t>
      </w:r>
      <w:r w:rsidR="00F829FA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need to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remove one path but keep the other path, </w:t>
      </w:r>
      <w:r w:rsidR="00F851F2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gNB-CU initiate UE Context Modification procedure.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gNB-CU need to inform gNB-DU on which path is to be removed.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>In case gNB-CU release both paths, the gNB-CU initiate the UE Context Release procedure.</w:t>
      </w:r>
    </w:p>
    <w:p w14:paraId="414740A8" w14:textId="45EC8CAE" w:rsidR="004F7D26" w:rsidRDefault="004F7D26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1EDDC143" w14:textId="1D7A0E90" w:rsidR="002372ED" w:rsidRDefault="002372ED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Regarding on how to inform gNB-DU on a specific path to be released, there are several options</w:t>
      </w:r>
    </w:p>
    <w:p w14:paraId="0E3DD28D" w14:textId="3B479565" w:rsidR="002372ED" w:rsidRDefault="002372ED" w:rsidP="002372ED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a: </w:t>
      </w:r>
      <w:r w:rsidR="00DF5B53">
        <w:rPr>
          <w:rFonts w:eastAsia="Malgun Gothic"/>
          <w:lang w:eastAsia="ko-KR"/>
        </w:rPr>
        <w:t xml:space="preserve">The path is identified by an </w:t>
      </w:r>
      <w:r w:rsidR="0004252E" w:rsidRPr="0004252E">
        <w:rPr>
          <w:rFonts w:eastAsia="Malgun Gothic"/>
          <w:lang w:eastAsia="ko-KR"/>
        </w:rPr>
        <w:t xml:space="preserve">ENUMERATED </w:t>
      </w:r>
      <w:r w:rsidR="00DF5B53">
        <w:rPr>
          <w:rFonts w:eastAsia="Malgun Gothic"/>
          <w:lang w:eastAsia="ko-KR"/>
        </w:rPr>
        <w:t>IE with value “direct” and “indirect”</w:t>
      </w:r>
      <w:r w:rsidR="0004252E">
        <w:rPr>
          <w:rFonts w:eastAsia="Malgun Gothic"/>
          <w:lang w:eastAsia="ko-KR"/>
        </w:rPr>
        <w:t>.</w:t>
      </w:r>
    </w:p>
    <w:p w14:paraId="74C32D9B" w14:textId="2B475CD5" w:rsidR="002372ED" w:rsidRDefault="002372ED" w:rsidP="002372ED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b: </w:t>
      </w:r>
      <w:r w:rsidR="00DF5B53">
        <w:rPr>
          <w:rFonts w:eastAsia="Malgun Gothic"/>
          <w:lang w:eastAsia="ko-KR"/>
        </w:rPr>
        <w:t xml:space="preserve">The direct path is identified by </w:t>
      </w:r>
      <w:proofErr w:type="spellStart"/>
      <w:r>
        <w:rPr>
          <w:rFonts w:eastAsia="Malgun Gothic"/>
          <w:lang w:eastAsia="ko-KR"/>
        </w:rPr>
        <w:t>PCell</w:t>
      </w:r>
      <w:proofErr w:type="spellEnd"/>
      <w:r>
        <w:rPr>
          <w:rFonts w:eastAsia="Malgun Gothic"/>
          <w:lang w:eastAsia="ko-KR"/>
        </w:rPr>
        <w:t xml:space="preserve"> ID</w:t>
      </w:r>
      <w:r w:rsidR="00DF5B53">
        <w:rPr>
          <w:rFonts w:eastAsia="Malgun Gothic"/>
          <w:lang w:eastAsia="ko-KR"/>
        </w:rPr>
        <w:t>, and indirect path is identified by</w:t>
      </w:r>
      <w:r>
        <w:rPr>
          <w:rFonts w:eastAsia="Malgun Gothic"/>
          <w:lang w:eastAsia="ko-KR"/>
        </w:rPr>
        <w:t xml:space="preserve"> Relay UE ID</w:t>
      </w:r>
    </w:p>
    <w:p w14:paraId="7EB990F6" w14:textId="3C38384D" w:rsidR="002372ED" w:rsidRDefault="002372ED" w:rsidP="002372ED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c: </w:t>
      </w:r>
      <w:r w:rsidR="00DF5B53">
        <w:rPr>
          <w:rFonts w:eastAsia="Malgun Gothic"/>
          <w:lang w:eastAsia="ko-KR"/>
        </w:rPr>
        <w:t xml:space="preserve">The path is identified by a </w:t>
      </w:r>
      <w:r>
        <w:rPr>
          <w:rFonts w:eastAsia="Malgun Gothic"/>
          <w:lang w:eastAsia="ko-KR"/>
        </w:rPr>
        <w:t>path ID</w:t>
      </w:r>
    </w:p>
    <w:p w14:paraId="0AD69232" w14:textId="77777777" w:rsidR="001F7EE4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All options are valid in Rel-18. The main argument is which option is more future proof. </w:t>
      </w:r>
    </w:p>
    <w:p w14:paraId="31B94201" w14:textId="18985B11" w:rsidR="002372ED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- </w:t>
      </w:r>
      <w:r w:rsidRPr="001F7EE4">
        <w:rPr>
          <w:rFonts w:ascii="Times New Roman" w:eastAsia="宋体" w:hAnsi="Times New Roman"/>
          <w:sz w:val="20"/>
          <w:szCs w:val="20"/>
          <w:lang w:val="en-GB" w:eastAsia="zh-CN"/>
        </w:rPr>
        <w:t>Option a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may be less future proof, in case future release introduce multiple indirect paths.</w:t>
      </w:r>
      <w:r w:rsidR="00753E3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193FF436" w14:textId="497251BC" w:rsidR="001F7EE4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- Option b may be also less future proof, in case future release introduce multi-hop relay, and multiple indirect path may share a same Relay UE but with different hops. </w:t>
      </w:r>
    </w:p>
    <w:p w14:paraId="41B67C34" w14:textId="5C63C7B3" w:rsidR="001F7EE4" w:rsidRPr="001F7EE4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- Option c may be more future proof. </w:t>
      </w:r>
    </w:p>
    <w:p w14:paraId="71F78B05" w14:textId="77777777" w:rsidR="00F13FFB" w:rsidRDefault="00F13FFB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1CA24051" w14:textId="0B4505AE" w:rsidR="002372ED" w:rsidRPr="00F13FFB" w:rsidRDefault="002B587E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F13FFB">
        <w:rPr>
          <w:rFonts w:ascii="Times New Roman" w:eastAsia="宋体" w:hAnsi="Times New Roman"/>
          <w:sz w:val="20"/>
          <w:szCs w:val="20"/>
          <w:lang w:eastAsia="zh-CN"/>
        </w:rPr>
        <w:t xml:space="preserve">Unless other </w:t>
      </w:r>
      <w:r>
        <w:rPr>
          <w:rFonts w:ascii="Times New Roman" w:eastAsia="宋体" w:hAnsi="Times New Roman"/>
          <w:sz w:val="20"/>
          <w:szCs w:val="20"/>
          <w:lang w:eastAsia="zh-CN"/>
        </w:rPr>
        <w:t>issues are discovered, it may be better to select an option that is more future</w:t>
      </w:r>
      <w:r w:rsidR="001B71D3">
        <w:rPr>
          <w:rFonts w:ascii="Times New Roman" w:eastAsia="宋体" w:hAnsi="Times New Roman"/>
          <w:sz w:val="20"/>
          <w:szCs w:val="20"/>
          <w:lang w:eastAsia="zh-CN"/>
        </w:rPr>
        <w:t xml:space="preserve"> proof. </w:t>
      </w:r>
    </w:p>
    <w:p w14:paraId="6B136D87" w14:textId="77777777" w:rsidR="002372ED" w:rsidRDefault="002372ED" w:rsidP="0006292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</w:p>
    <w:p w14:paraId="77381660" w14:textId="3EBC50E5" w:rsidR="00053A41" w:rsidRDefault="00053A41" w:rsidP="0006292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</w:t>
      </w:r>
      <w:r w:rsidR="005B2766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1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</w:t>
      </w:r>
      <w:r w:rsidR="007635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: </w:t>
      </w:r>
      <w:r w:rsidR="00983AB7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RAN3 </w:t>
      </w:r>
      <w:r w:rsidR="00AD073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Study </w:t>
      </w:r>
      <w:r w:rsidR="00B50D43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the three options on how to inform a gNB-DU on a specific path to be released, when both direct path and indirect path use same gNB-DU</w:t>
      </w:r>
      <w:r w:rsidR="00990B1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.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1BB92F6A" w14:textId="77777777" w:rsidR="00691F44" w:rsidRDefault="00691F44" w:rsidP="00691F44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a: The path is identified by an </w:t>
      </w:r>
      <w:r w:rsidRPr="0004252E">
        <w:rPr>
          <w:rFonts w:eastAsia="Malgun Gothic"/>
          <w:lang w:eastAsia="ko-KR"/>
        </w:rPr>
        <w:t xml:space="preserve">ENUMERATED </w:t>
      </w:r>
      <w:r>
        <w:rPr>
          <w:rFonts w:eastAsia="Malgun Gothic"/>
          <w:lang w:eastAsia="ko-KR"/>
        </w:rPr>
        <w:t>IE with value “direct” and “indirect”.</w:t>
      </w:r>
    </w:p>
    <w:p w14:paraId="2A5CA3BD" w14:textId="77777777" w:rsidR="00691F44" w:rsidRDefault="00691F44" w:rsidP="00691F44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b: The direct path is identified by </w:t>
      </w:r>
      <w:proofErr w:type="spellStart"/>
      <w:r>
        <w:rPr>
          <w:rFonts w:eastAsia="Malgun Gothic"/>
          <w:lang w:eastAsia="ko-KR"/>
        </w:rPr>
        <w:t>PCell</w:t>
      </w:r>
      <w:proofErr w:type="spellEnd"/>
      <w:r>
        <w:rPr>
          <w:rFonts w:eastAsia="Malgun Gothic"/>
          <w:lang w:eastAsia="ko-KR"/>
        </w:rPr>
        <w:t xml:space="preserve"> ID, and indirect path is identified by Relay UE ID</w:t>
      </w:r>
    </w:p>
    <w:p w14:paraId="3F026646" w14:textId="77777777" w:rsidR="00691F44" w:rsidRDefault="00691F44" w:rsidP="00691F44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Option c: The path is identified by a path ID</w:t>
      </w:r>
    </w:p>
    <w:p w14:paraId="2D91909B" w14:textId="568C65F6" w:rsidR="005B2766" w:rsidRDefault="005B2766" w:rsidP="001B2F6A"/>
    <w:p w14:paraId="560E88E9" w14:textId="29C3DB64" w:rsidR="00983AB7" w:rsidRDefault="00983AB7" w:rsidP="00983AB7">
      <w:pPr>
        <w:pStyle w:val="Heading2"/>
      </w:pPr>
      <w:r>
        <w:lastRenderedPageBreak/>
        <w:t>Split SRB/</w:t>
      </w:r>
      <w:r w:rsidR="00954D32">
        <w:t>D</w:t>
      </w:r>
      <w:r>
        <w:t>RB via multi-path</w:t>
      </w:r>
    </w:p>
    <w:p w14:paraId="06A748BC" w14:textId="77777777" w:rsidR="00983AB7" w:rsidRDefault="00983AB7" w:rsidP="00983AB7">
      <w:pPr>
        <w:jc w:val="both"/>
      </w:pPr>
      <w:r>
        <w:t xml:space="preserve">For inter-DU case, separate gNB-DU is used for direct path and indirect path. The indirect path can be setup via Rel-17 </w:t>
      </w:r>
      <w:proofErr w:type="spellStart"/>
      <w:r>
        <w:t>signaling</w:t>
      </w:r>
      <w:proofErr w:type="spellEnd"/>
      <w:r>
        <w:t xml:space="preserve">. DC based mechanism can be reused. There is no Stage-3 impact to RAN3. </w:t>
      </w:r>
    </w:p>
    <w:p w14:paraId="5A9E11F6" w14:textId="77777777" w:rsidR="00983AB7" w:rsidRDefault="00983AB7" w:rsidP="00983AB7">
      <w:pPr>
        <w:jc w:val="both"/>
      </w:pPr>
      <w:r>
        <w:t xml:space="preserve">For intra-DU case, </w:t>
      </w:r>
    </w:p>
    <w:p w14:paraId="7D23F703" w14:textId="77777777" w:rsidR="00983AB7" w:rsidRDefault="00983AB7" w:rsidP="00983AB7">
      <w:pPr>
        <w:pStyle w:val="ListParagraph"/>
        <w:numPr>
          <w:ilvl w:val="0"/>
          <w:numId w:val="13"/>
        </w:numPr>
        <w:jc w:val="both"/>
      </w:pPr>
      <w:r w:rsidRPr="003355BA">
        <w:rPr>
          <w:rFonts w:ascii="Times New Roman" w:eastAsia="宋体" w:hAnsi="Times New Roman"/>
          <w:sz w:val="20"/>
          <w:szCs w:val="20"/>
          <w:lang w:val="en-GB"/>
        </w:rPr>
        <w:t>For DRB, RAN3 agreed</w:t>
      </w:r>
      <w:r>
        <w:t xml:space="preserve"> “</w:t>
      </w:r>
      <w:r w:rsidRPr="003355BA">
        <w:rPr>
          <w:rFonts w:cs="Calibri"/>
          <w:i/>
          <w:iCs/>
          <w:color w:val="00B050"/>
          <w:kern w:val="2"/>
          <w:sz w:val="20"/>
          <w:szCs w:val="20"/>
        </w:rPr>
        <w:t xml:space="preserve">For intra-DU case, two F1-U tunnels are setup between CU and DU for a split DRB. </w:t>
      </w:r>
      <w:r>
        <w:t xml:space="preserve">” </w:t>
      </w:r>
      <w:r>
        <w:rPr>
          <w:rFonts w:ascii="Times New Roman" w:eastAsia="宋体" w:hAnsi="Times New Roman"/>
          <w:sz w:val="20"/>
          <w:szCs w:val="20"/>
          <w:lang w:val="en-GB"/>
        </w:rPr>
        <w:t>The gNB-CU decide whether send DL data via one F1-U tunnel, or via two F1-U tunnels. For UL, the UE decide whether direct path or indirect path or both will be used based on the configuration. No Stage-3 impact to RAN3.</w:t>
      </w:r>
      <w:r>
        <w:t xml:space="preserve"> </w:t>
      </w:r>
    </w:p>
    <w:p w14:paraId="67C81676" w14:textId="77777777" w:rsidR="00983AB7" w:rsidRDefault="00983AB7" w:rsidP="00983AB7">
      <w:pPr>
        <w:pStyle w:val="ListParagraph"/>
        <w:ind w:left="360"/>
        <w:jc w:val="both"/>
      </w:pPr>
    </w:p>
    <w:p w14:paraId="0212AE1F" w14:textId="77777777" w:rsidR="00983AB7" w:rsidRDefault="00983AB7" w:rsidP="00983AB7">
      <w:pPr>
        <w:pStyle w:val="ListParagraph"/>
        <w:numPr>
          <w:ilvl w:val="0"/>
          <w:numId w:val="13"/>
        </w:numPr>
        <w:jc w:val="both"/>
        <w:rPr>
          <w:rFonts w:ascii="Times New Roman" w:eastAsia="宋体" w:hAnsi="Times New Roman"/>
          <w:sz w:val="20"/>
          <w:szCs w:val="20"/>
          <w:lang w:val="en-GB"/>
        </w:rPr>
      </w:pPr>
      <w:r w:rsidRPr="00FE64EB">
        <w:rPr>
          <w:rFonts w:ascii="Times New Roman" w:eastAsia="宋体" w:hAnsi="Times New Roman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/>
          <w:sz w:val="20"/>
          <w:szCs w:val="20"/>
          <w:lang w:val="en-GB"/>
        </w:rPr>
        <w:t>SRB, the gNB-CU send the RRC message to the gNB-DU, and gNB-DU need to decide how to send the RRC message to the UE.  There are two options</w:t>
      </w:r>
    </w:p>
    <w:p w14:paraId="21AE9B67" w14:textId="77777777" w:rsidR="00983AB7" w:rsidRPr="00AF392A" w:rsidRDefault="00983AB7" w:rsidP="00983AB7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428C847A" w14:textId="5B8745E4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+ Option </w:t>
      </w:r>
      <w:r w:rsidR="00D8386F">
        <w:rPr>
          <w:rFonts w:ascii="Times New Roman" w:eastAsia="宋体" w:hAnsi="Times New Roman"/>
          <w:sz w:val="20"/>
          <w:szCs w:val="20"/>
          <w:lang w:val="en-GB"/>
        </w:rPr>
        <w:t>1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: gNB-CU indicate whether the RRC message is sent via direct path, or indirect path, or duplication over both paths (via existing </w:t>
      </w:r>
      <w:r w:rsidRPr="007934A2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Execute Duplication </w:t>
      </w:r>
      <w:r w:rsidRPr="007934A2">
        <w:rPr>
          <w:rFonts w:ascii="Times New Roman" w:eastAsia="宋体" w:hAnsi="Times New Roman"/>
          <w:sz w:val="20"/>
          <w:szCs w:val="20"/>
          <w:lang w:val="en-GB"/>
        </w:rPr>
        <w:t>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). The gNB-DU does not need to know which path is Primary path. </w:t>
      </w:r>
    </w:p>
    <w:p w14:paraId="042B1720" w14:textId="3DC22773" w:rsidR="005B4D21" w:rsidRDefault="001D4E5F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This option aligns with DRB</w:t>
      </w:r>
      <w:r w:rsidR="00573CA0">
        <w:rPr>
          <w:rFonts w:ascii="Times New Roman" w:eastAsia="宋体" w:hAnsi="Times New Roman"/>
          <w:sz w:val="20"/>
          <w:szCs w:val="20"/>
          <w:lang w:val="en-GB"/>
        </w:rPr>
        <w:t xml:space="preserve"> that the gNB-CU explici</w:t>
      </w:r>
      <w:r w:rsidR="007F0631">
        <w:rPr>
          <w:rFonts w:ascii="Times New Roman" w:eastAsia="宋体" w:hAnsi="Times New Roman"/>
          <w:sz w:val="20"/>
          <w:szCs w:val="20"/>
          <w:lang w:val="en-GB"/>
        </w:rPr>
        <w:t>tly indicate the path to be used for DRB/SRB</w:t>
      </w:r>
      <w:r w:rsidR="00874C94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4C743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6572C">
        <w:rPr>
          <w:rFonts w:ascii="Times New Roman" w:eastAsia="宋体" w:hAnsi="Times New Roman"/>
          <w:sz w:val="20"/>
          <w:szCs w:val="20"/>
          <w:lang w:val="en-GB"/>
        </w:rPr>
        <w:t>In case future release introduces multiple indirect path, the gNB-CU may need to indicate the specific path, e.g. via the Path ID. This may be another reason why path ID is needed</w:t>
      </w:r>
      <w:r w:rsidR="009A4BFB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4C743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23C326CC" w14:textId="77777777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</w:p>
    <w:p w14:paraId="10B417DC" w14:textId="2DDEDCF0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 + Option </w:t>
      </w:r>
      <w:r w:rsidR="00D8386F">
        <w:rPr>
          <w:rFonts w:ascii="Times New Roman" w:eastAsia="宋体" w:hAnsi="Times New Roman"/>
          <w:sz w:val="20"/>
          <w:szCs w:val="20"/>
          <w:lang w:val="en-GB"/>
        </w:rPr>
        <w:t>2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-DU know which path is primary path during the direct/indirect path setup. Later, when gNB-CU send a RRC message to gNB-DU, gNB-CU indicate whether duplication is needed. In case no duplication, gNB-DU only send the RRC message via primary path. </w:t>
      </w:r>
    </w:p>
    <w:p w14:paraId="68040BCA" w14:textId="2EF902B1" w:rsidR="00983AB7" w:rsidRPr="00D8386F" w:rsidRDefault="00D8386F" w:rsidP="00D8386F">
      <w:r>
        <w:t xml:space="preserve">It is preferred to adopt Option 1 that </w:t>
      </w:r>
      <w:proofErr w:type="spellStart"/>
      <w:r>
        <w:t>gNB</w:t>
      </w:r>
      <w:proofErr w:type="spellEnd"/>
      <w:r>
        <w:t>-CU indicate whether the RRC message is sent via direct path, or indirect path, or duplication over both paths.</w:t>
      </w:r>
    </w:p>
    <w:p w14:paraId="1DE4D831" w14:textId="21E90A42" w:rsidR="00EE5CE9" w:rsidRPr="00053A41" w:rsidRDefault="00EE5CE9" w:rsidP="00EE5CE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Proposal 1-</w:t>
      </w:r>
      <w:r w:rsidR="00162491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3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: </w:t>
      </w:r>
      <w:proofErr w:type="spellStart"/>
      <w:r w:rsidR="000E78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0E78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-CU</w:t>
      </w:r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inform </w:t>
      </w:r>
      <w:proofErr w:type="spellStart"/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-DU on how to send the RRC message v</w:t>
      </w:r>
      <w:r w:rsidR="00D5707C" w:rsidRP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ia direct path, or indirect path, or duplication over both paths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3C569F94" w14:textId="6234C522" w:rsidR="00010BF0" w:rsidRDefault="00010BF0" w:rsidP="005B3475">
      <w:pPr>
        <w:jc w:val="both"/>
        <w:rPr>
          <w:b/>
          <w:bCs/>
          <w:lang w:eastAsia="zh-CN"/>
        </w:rPr>
      </w:pPr>
    </w:p>
    <w:p w14:paraId="296CDD8E" w14:textId="695FFE60" w:rsidR="00010BF0" w:rsidRDefault="00010BF0" w:rsidP="00010BF0">
      <w:pPr>
        <w:pStyle w:val="Heading2"/>
      </w:pPr>
      <w:r>
        <w:t>2.</w:t>
      </w:r>
      <w:r w:rsidR="000C7D5B">
        <w:t>2</w:t>
      </w:r>
      <w:r>
        <w:tab/>
        <w:t>Mode-1 in inter-DU multi-path</w:t>
      </w:r>
    </w:p>
    <w:p w14:paraId="588D19C8" w14:textId="274EAB7B" w:rsidR="00820FA0" w:rsidRDefault="00820FA0" w:rsidP="00010BF0">
      <w:r>
        <w:t>RAN2 agreed “</w:t>
      </w:r>
      <w:r w:rsidRPr="00820FA0">
        <w:t>mode-1 scheduling for remote UE is supported at least for intra-DU case, with the SR/BSR and grant sent on the direct path</w:t>
      </w:r>
      <w:r>
        <w:t>”</w:t>
      </w:r>
      <w:r w:rsidR="00744143">
        <w:t>. In the inter-DU case, the direct path and indirect path are established via different gNB-DU</w:t>
      </w:r>
      <w:r w:rsidR="00CC0E23">
        <w:t xml:space="preserve"> (e.g. direct path via gNB-DU1 and indirect path via gNB-DU2)</w:t>
      </w:r>
      <w:r w:rsidR="00744143">
        <w:t xml:space="preserve">. </w:t>
      </w:r>
    </w:p>
    <w:p w14:paraId="67A29105" w14:textId="7BB11519" w:rsidR="00CC0E23" w:rsidRDefault="00CC0E23" w:rsidP="00010BF0">
      <w:r>
        <w:t>The gNB-DU is responsible for mode-1 resource scheduling. It is unclear on whether gNB-DU1 or gNB-DU2 can perform mode-1 resource allocation.</w:t>
      </w:r>
      <w:r w:rsidR="00F73F80">
        <w:t xml:space="preserve"> RAN2 agreed “</w:t>
      </w:r>
      <w:r w:rsidR="00F73F80" w:rsidRPr="00803DA7">
        <w:rPr>
          <w:rFonts w:ascii="Calibri" w:hAnsi="Calibri" w:cs="Calibri"/>
          <w:b/>
          <w:bCs/>
          <w:lang w:eastAsia="zh-CN"/>
        </w:rPr>
        <w:t>the SR/BSR and grant sent on the direct path</w:t>
      </w:r>
      <w:r w:rsidR="00F73F80">
        <w:t>”</w:t>
      </w:r>
    </w:p>
    <w:p w14:paraId="2373F313" w14:textId="68257F86" w:rsidR="00CC0E23" w:rsidRDefault="00CC0E23" w:rsidP="00010BF0">
      <w:r>
        <w:t xml:space="preserve"> * Option 1: gNB-DU1 (i.e. the gNB-DU for direct path)</w:t>
      </w:r>
    </w:p>
    <w:p w14:paraId="019A2E39" w14:textId="0B235F8A" w:rsidR="00F73F80" w:rsidRPr="00D8386F" w:rsidRDefault="00F73F80" w:rsidP="00010BF0">
      <w:r w:rsidRPr="00D8386F">
        <w:tab/>
      </w:r>
      <w:r w:rsidR="000E69B2" w:rsidRPr="00D8386F">
        <w:t>This may be impossible for gNB-DU1 who is responsible for direct path to perform mode 1 resource allocation</w:t>
      </w:r>
      <w:r w:rsidR="00334A97" w:rsidRPr="00D8386F">
        <w:t>.</w:t>
      </w:r>
    </w:p>
    <w:p w14:paraId="343AE8E8" w14:textId="6C50F39A" w:rsidR="00CC0E23" w:rsidRDefault="00CC0E23" w:rsidP="00010BF0">
      <w:r>
        <w:t xml:space="preserve"> * Option 2: gNB-DU2 (i.e. the gNB-DU for indirect path)</w:t>
      </w:r>
    </w:p>
    <w:p w14:paraId="5534F61B" w14:textId="76C5964E" w:rsidR="00010BF0" w:rsidRDefault="00384C07" w:rsidP="00010BF0">
      <w:r>
        <w:tab/>
        <w:t>In Option 2, it is same as legacy</w:t>
      </w:r>
      <w:r w:rsidR="0072171C">
        <w:t xml:space="preserve"> that the gNB-DU for indirect path performs mode-1 resource allocation</w:t>
      </w:r>
      <w:r>
        <w:t xml:space="preserve">, but it is unclear on how the scheduling information allocated by gNB-DU2 is sent to the Remote UE. There is no interface between gNB-DUs, the scheduling information can only be sent from gNB-DU2 to gNB-DU1 via the gNB-CU. </w:t>
      </w:r>
      <w:r w:rsidR="00C51EE8">
        <w:t>In addition, this also requires more changes since the SR/BSR and grant is sent via the direct path</w:t>
      </w:r>
      <w:r w:rsidR="003E10EC">
        <w:t xml:space="preserve"> and gNB-DU2 is unaware of it</w:t>
      </w:r>
      <w:r w:rsidR="00C51EE8">
        <w:t xml:space="preserve">. </w:t>
      </w:r>
    </w:p>
    <w:p w14:paraId="3BF89C6B" w14:textId="6714E74E" w:rsidR="009737A8" w:rsidRDefault="009737A8" w:rsidP="00010BF0">
      <w:r>
        <w:t>In a summary, in both options, it require</w:t>
      </w:r>
      <w:r w:rsidR="003A403D">
        <w:t>s</w:t>
      </w:r>
      <w:r>
        <w:t xml:space="preserve"> more changes to the F1AP to exchange the scheduling information. </w:t>
      </w:r>
      <w:r w:rsidR="0047303A">
        <w:t xml:space="preserve">It is preferred to not support mode-1 in inter-DU case. </w:t>
      </w:r>
    </w:p>
    <w:p w14:paraId="0B566F5A" w14:textId="504E1B6C" w:rsidR="00754F06" w:rsidRDefault="00754F06" w:rsidP="00754F06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 w:rsidR="000E7898">
        <w:rPr>
          <w:b/>
          <w:bCs/>
          <w:lang w:eastAsia="zh-CN"/>
        </w:rPr>
        <w:t>2</w:t>
      </w:r>
      <w:r>
        <w:rPr>
          <w:b/>
          <w:bCs/>
          <w:lang w:eastAsia="zh-CN"/>
        </w:rPr>
        <w:t>-1</w:t>
      </w:r>
      <w:r w:rsidRPr="00225F8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mode-1 is not supported in inter-DU multi-path.</w:t>
      </w:r>
    </w:p>
    <w:p w14:paraId="73183033" w14:textId="2AD01488" w:rsidR="0047303A" w:rsidRDefault="0047303A" w:rsidP="00010BF0">
      <w:r>
        <w:t xml:space="preserve">It is possible that a remote-UE may initially setup intra-DU multi-path with Mode-1, then transition to inter-DU multi-path. The gNB-DU can know whether it is inter-DU or intra-DU multi-path, so the gNB-DU of the indirect path can </w:t>
      </w:r>
      <w:r>
        <w:lastRenderedPageBreak/>
        <w:t>switch between mode-1 (for intra-DU multi-path) and mode-2 (for inter-DU multi-path). This can be left to gNB-DU’s implementation.</w:t>
      </w:r>
    </w:p>
    <w:p w14:paraId="0BB05CB5" w14:textId="446BA41D" w:rsidR="00023E67" w:rsidRDefault="00023E67" w:rsidP="00010BF0">
      <w:r>
        <w:t xml:space="preserve"> * </w:t>
      </w:r>
      <w:r w:rsidR="00743B50">
        <w:t xml:space="preserve">Case 1: </w:t>
      </w:r>
      <w:r>
        <w:t xml:space="preserve">gNB-DU receive the request from gNB-CU to establish both direct path or indirect path, or add direct path in addition to indirect path, or add indirect path in addition to direct path.  -&gt; gNB-DU can know this is intra-DU multi-path, so Mode-1 </w:t>
      </w:r>
      <w:r w:rsidR="000966F3">
        <w:t xml:space="preserve">or Mode-2 </w:t>
      </w:r>
      <w:r>
        <w:t xml:space="preserve">can be used. </w:t>
      </w:r>
    </w:p>
    <w:p w14:paraId="408881E7" w14:textId="543EB925" w:rsidR="0047303A" w:rsidRPr="00023E67" w:rsidRDefault="00023E67" w:rsidP="00010BF0">
      <w:r>
        <w:t xml:space="preserve"> * </w:t>
      </w:r>
      <w:r w:rsidR="00743B50">
        <w:t xml:space="preserve">Case 2: </w:t>
      </w:r>
      <w:r>
        <w:t xml:space="preserve">gNB-DU receive the request from gNB-CU to only establish indirect path. </w:t>
      </w:r>
      <w:r w:rsidR="0047303A" w:rsidRPr="000966F3">
        <w:t xml:space="preserve">The gNB-DU </w:t>
      </w:r>
      <w:r w:rsidR="007B59EF" w:rsidRPr="000966F3">
        <w:t>cann</w:t>
      </w:r>
      <w:r w:rsidR="0047303A" w:rsidRPr="000966F3">
        <w:t xml:space="preserve">ot differentiate between </w:t>
      </w:r>
      <w:r w:rsidR="007B59EF" w:rsidRPr="000966F3">
        <w:t xml:space="preserve">Single </w:t>
      </w:r>
      <w:r w:rsidR="0047303A" w:rsidRPr="000966F3">
        <w:t>Indirect path (without direct path), and Inter-DU multi-path.</w:t>
      </w:r>
      <w:r w:rsidR="000966F3">
        <w:t xml:space="preserve"> Mode-2 is always used. </w:t>
      </w:r>
    </w:p>
    <w:p w14:paraId="35B0A85A" w14:textId="5F7ED9F2" w:rsidR="0047303A" w:rsidRPr="00BC0602" w:rsidRDefault="00BC0602" w:rsidP="00010BF0">
      <w:pPr>
        <w:rPr>
          <w:b/>
          <w:bCs/>
        </w:rPr>
      </w:pPr>
      <w:r>
        <w:rPr>
          <w:b/>
          <w:bCs/>
        </w:rPr>
        <w:t xml:space="preserve">Proposal </w:t>
      </w:r>
      <w:r w:rsidR="000E7898">
        <w:rPr>
          <w:b/>
          <w:bCs/>
        </w:rPr>
        <w:t>2</w:t>
      </w:r>
      <w:r>
        <w:rPr>
          <w:b/>
          <w:bCs/>
        </w:rPr>
        <w:t xml:space="preserve">-2: mode-1 </w:t>
      </w:r>
      <w:r w:rsidR="00F004C7">
        <w:rPr>
          <w:b/>
          <w:bCs/>
        </w:rPr>
        <w:t xml:space="preserve">can be used </w:t>
      </w:r>
      <w:r>
        <w:rPr>
          <w:b/>
          <w:bCs/>
        </w:rPr>
        <w:t xml:space="preserve">for intra-DU </w:t>
      </w:r>
      <w:r w:rsidR="00D60C80">
        <w:rPr>
          <w:b/>
          <w:bCs/>
        </w:rPr>
        <w:t xml:space="preserve">multi-path </w:t>
      </w:r>
      <w:r>
        <w:rPr>
          <w:b/>
          <w:bCs/>
        </w:rPr>
        <w:t xml:space="preserve">without Stage-3 impact. </w:t>
      </w:r>
    </w:p>
    <w:p w14:paraId="1D7B976C" w14:textId="77777777" w:rsidR="00010BF0" w:rsidRDefault="00010BF0" w:rsidP="005B3475">
      <w:pPr>
        <w:jc w:val="both"/>
        <w:rPr>
          <w:b/>
          <w:bCs/>
          <w:lang w:eastAsia="zh-CN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14701E8" w14:textId="6D47650D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870ACC">
        <w:rPr>
          <w:bCs/>
          <w:lang w:val="en-US"/>
        </w:rPr>
        <w:t>RAN3 impact to support</w:t>
      </w:r>
      <w:r>
        <w:rPr>
          <w:bCs/>
          <w:lang w:val="en-US"/>
        </w:rPr>
        <w:t xml:space="preserve"> multi-path. </w:t>
      </w:r>
      <w:r w:rsidRPr="0087767E">
        <w:rPr>
          <w:bCs/>
          <w:lang w:val="en-US"/>
        </w:rPr>
        <w:t>Our proposals are:</w:t>
      </w:r>
    </w:p>
    <w:p w14:paraId="7C54BF31" w14:textId="77777777" w:rsidR="00162491" w:rsidRDefault="00162491" w:rsidP="00162491">
      <w:pPr>
        <w:jc w:val="both"/>
        <w:rPr>
          <w:b/>
          <w:bCs/>
          <w:lang w:eastAsia="zh-CN"/>
        </w:rPr>
      </w:pPr>
      <w:r w:rsidRPr="00153E62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-1: Enhance F1AP to capture the RB duplication in multi-path. </w:t>
      </w:r>
    </w:p>
    <w:p w14:paraId="1825840C" w14:textId="40FA1F2F" w:rsidR="00162491" w:rsidRDefault="00162491" w:rsidP="00162491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1-2: RAN3 Study the three options on how to inform a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-DU on a specific path to be released, when both direct path and indirect path use same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-DU. </w:t>
      </w:r>
    </w:p>
    <w:p w14:paraId="5A1A5263" w14:textId="77777777" w:rsidR="00691F44" w:rsidRDefault="00691F44" w:rsidP="00691F44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a: The path is identified by an </w:t>
      </w:r>
      <w:r w:rsidRPr="0004252E">
        <w:rPr>
          <w:rFonts w:eastAsia="Malgun Gothic"/>
          <w:lang w:eastAsia="ko-KR"/>
        </w:rPr>
        <w:t xml:space="preserve">ENUMERATED </w:t>
      </w:r>
      <w:r>
        <w:rPr>
          <w:rFonts w:eastAsia="Malgun Gothic"/>
          <w:lang w:eastAsia="ko-KR"/>
        </w:rPr>
        <w:t>IE with value “direct” and “indirect”.</w:t>
      </w:r>
    </w:p>
    <w:p w14:paraId="3ED77A54" w14:textId="77777777" w:rsidR="00691F44" w:rsidRDefault="00691F44" w:rsidP="00691F44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Option b: The direct path is identified by </w:t>
      </w:r>
      <w:proofErr w:type="spellStart"/>
      <w:r>
        <w:rPr>
          <w:rFonts w:eastAsia="Malgun Gothic"/>
          <w:lang w:eastAsia="ko-KR"/>
        </w:rPr>
        <w:t>PCell</w:t>
      </w:r>
      <w:proofErr w:type="spellEnd"/>
      <w:r>
        <w:rPr>
          <w:rFonts w:eastAsia="Malgun Gothic"/>
          <w:lang w:eastAsia="ko-KR"/>
        </w:rPr>
        <w:t xml:space="preserve"> ID, and indirect path is identified by Relay UE ID</w:t>
      </w:r>
    </w:p>
    <w:p w14:paraId="6B7CC49A" w14:textId="77777777" w:rsidR="00691F44" w:rsidRDefault="00691F44" w:rsidP="00691F44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Option c: The path is identified by a path ID</w:t>
      </w:r>
    </w:p>
    <w:p w14:paraId="0B6BBE0C" w14:textId="77777777" w:rsidR="00691F44" w:rsidRDefault="00691F44" w:rsidP="009D657D">
      <w:pPr>
        <w:jc w:val="both"/>
        <w:rPr>
          <w:b/>
          <w:bCs/>
          <w:lang w:eastAsia="zh-CN"/>
        </w:rPr>
      </w:pPr>
    </w:p>
    <w:p w14:paraId="21CF7BD5" w14:textId="2C8F2ADA" w:rsidR="009D657D" w:rsidRPr="009D657D" w:rsidRDefault="009D657D" w:rsidP="009D657D">
      <w:pPr>
        <w:jc w:val="both"/>
        <w:rPr>
          <w:b/>
          <w:bCs/>
          <w:lang w:eastAsia="zh-CN"/>
        </w:rPr>
      </w:pPr>
      <w:r w:rsidRPr="009D657D">
        <w:rPr>
          <w:b/>
          <w:bCs/>
          <w:lang w:eastAsia="zh-CN"/>
        </w:rPr>
        <w:t xml:space="preserve">Proposal 1-3: </w:t>
      </w:r>
      <w:proofErr w:type="spellStart"/>
      <w:r w:rsidRPr="009D657D">
        <w:rPr>
          <w:b/>
          <w:bCs/>
          <w:lang w:eastAsia="zh-CN"/>
        </w:rPr>
        <w:t>gNB</w:t>
      </w:r>
      <w:proofErr w:type="spellEnd"/>
      <w:r w:rsidRPr="009D657D">
        <w:rPr>
          <w:b/>
          <w:bCs/>
          <w:lang w:eastAsia="zh-CN"/>
        </w:rPr>
        <w:t xml:space="preserve">-CU inform </w:t>
      </w:r>
      <w:proofErr w:type="spellStart"/>
      <w:r w:rsidRPr="009D657D">
        <w:rPr>
          <w:b/>
          <w:bCs/>
          <w:lang w:eastAsia="zh-CN"/>
        </w:rPr>
        <w:t>gNB</w:t>
      </w:r>
      <w:proofErr w:type="spellEnd"/>
      <w:r w:rsidRPr="009D657D">
        <w:rPr>
          <w:b/>
          <w:bCs/>
          <w:lang w:eastAsia="zh-CN"/>
        </w:rPr>
        <w:t xml:space="preserve">-DU on how to send the RRC message via direct path, or indirect path, or duplication over both paths </w:t>
      </w:r>
    </w:p>
    <w:p w14:paraId="5FC6CD96" w14:textId="77777777" w:rsidR="000E7898" w:rsidRDefault="000E7898" w:rsidP="00162491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</w:p>
    <w:p w14:paraId="71F27DA5" w14:textId="207BFF58" w:rsidR="000E7898" w:rsidRDefault="000E7898" w:rsidP="000E7898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2-1</w:t>
      </w:r>
      <w:r w:rsidRPr="00225F8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mode-1 is not supported in inter-DU multi-path.</w:t>
      </w:r>
    </w:p>
    <w:p w14:paraId="7315A34C" w14:textId="4FFF920F" w:rsidR="000E7898" w:rsidRPr="00BC0602" w:rsidRDefault="000E7898" w:rsidP="000E7898">
      <w:pPr>
        <w:rPr>
          <w:b/>
          <w:bCs/>
        </w:rPr>
      </w:pPr>
      <w:r>
        <w:rPr>
          <w:b/>
          <w:bCs/>
        </w:rPr>
        <w:t xml:space="preserve">Proposal 2-2: mode-1 can be used for intra-DU multi-path without Stage-3 impact. </w:t>
      </w:r>
    </w:p>
    <w:p w14:paraId="648BD167" w14:textId="77777777" w:rsidR="00445E5E" w:rsidRDefault="00445E5E" w:rsidP="00A55FFE">
      <w:pPr>
        <w:jc w:val="both"/>
        <w:rPr>
          <w:bCs/>
          <w:lang w:val="en-US"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147BC4AA" w14:textId="6DEB9B7F" w:rsidR="00592EE2" w:rsidRDefault="00F819C2" w:rsidP="009339CB">
      <w:pPr>
        <w:pStyle w:val="EX"/>
        <w:numPr>
          <w:ilvl w:val="0"/>
          <w:numId w:val="15"/>
        </w:numPr>
      </w:pPr>
      <w:bookmarkStart w:id="2" w:name="_Ref138692496"/>
      <w:r>
        <w:t>R3-233712/</w:t>
      </w:r>
      <w:r w:rsidR="00592EE2" w:rsidRPr="00592EE2">
        <w:t>R2-2306781, LS to RAN3 on mode 1 scheduling in inter-DU multi-path case</w:t>
      </w:r>
      <w:bookmarkEnd w:id="2"/>
    </w:p>
    <w:p w14:paraId="2277546F" w14:textId="430E3E60" w:rsidR="009339CB" w:rsidRPr="006E13D1" w:rsidRDefault="005B2766" w:rsidP="009339CB">
      <w:pPr>
        <w:pStyle w:val="EX"/>
        <w:numPr>
          <w:ilvl w:val="0"/>
          <w:numId w:val="15"/>
        </w:numPr>
      </w:pPr>
      <w:r w:rsidRPr="005B2766">
        <w:t>R3-23</w:t>
      </w:r>
      <w:r w:rsidR="005F0B81">
        <w:t>3362</w:t>
      </w:r>
      <w:r w:rsidRPr="005B2766">
        <w:t xml:space="preserve">, </w:t>
      </w:r>
      <w:proofErr w:type="spellStart"/>
      <w:r w:rsidR="005F0B81" w:rsidRPr="005F0B81">
        <w:t>SoD</w:t>
      </w:r>
      <w:proofErr w:type="spellEnd"/>
      <w:r w:rsidR="005F0B81" w:rsidRPr="005F0B81">
        <w:t xml:space="preserve"> of CB: # SLRelay2_MultiPath</w:t>
      </w:r>
    </w:p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91C4" w14:textId="77777777" w:rsidR="007C3D03" w:rsidRDefault="007C3D03">
      <w:r>
        <w:separator/>
      </w:r>
    </w:p>
  </w:endnote>
  <w:endnote w:type="continuationSeparator" w:id="0">
    <w:p w14:paraId="6CC8AE7A" w14:textId="77777777" w:rsidR="007C3D03" w:rsidRDefault="007C3D03">
      <w:r>
        <w:continuationSeparator/>
      </w:r>
    </w:p>
  </w:endnote>
  <w:endnote w:type="continuationNotice" w:id="1">
    <w:p w14:paraId="7B23EFCE" w14:textId="77777777" w:rsidR="007C3D03" w:rsidRDefault="007C3D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2492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E402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C0C9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FF91D" w14:textId="77777777" w:rsidR="007C3D03" w:rsidRDefault="007C3D03">
      <w:r>
        <w:separator/>
      </w:r>
    </w:p>
  </w:footnote>
  <w:footnote w:type="continuationSeparator" w:id="0">
    <w:p w14:paraId="4C9FA36D" w14:textId="77777777" w:rsidR="007C3D03" w:rsidRDefault="007C3D03">
      <w:r>
        <w:continuationSeparator/>
      </w:r>
    </w:p>
  </w:footnote>
  <w:footnote w:type="continuationNotice" w:id="1">
    <w:p w14:paraId="6C961A64" w14:textId="77777777" w:rsidR="007C3D03" w:rsidRDefault="007C3D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DC25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1004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E649D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5A4831"/>
    <w:multiLevelType w:val="hybridMultilevel"/>
    <w:tmpl w:val="7D04617C"/>
    <w:lvl w:ilvl="0" w:tplc="DCFAE83A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A366C"/>
    <w:multiLevelType w:val="multilevel"/>
    <w:tmpl w:val="585A366C"/>
    <w:lvl w:ilvl="0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182622"/>
    <w:multiLevelType w:val="multilevel"/>
    <w:tmpl w:val="2A76650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16"/>
  </w:num>
  <w:num w:numId="12">
    <w:abstractNumId w:val="2"/>
  </w:num>
  <w:num w:numId="13">
    <w:abstractNumId w:val="13"/>
  </w:num>
  <w:num w:numId="14">
    <w:abstractNumId w:val="15"/>
  </w:num>
  <w:num w:numId="15">
    <w:abstractNumId w:val="12"/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B5A"/>
    <w:rsid w:val="00010BF0"/>
    <w:rsid w:val="0001425F"/>
    <w:rsid w:val="00016557"/>
    <w:rsid w:val="00023C40"/>
    <w:rsid w:val="00023E67"/>
    <w:rsid w:val="00033397"/>
    <w:rsid w:val="00035866"/>
    <w:rsid w:val="00040095"/>
    <w:rsid w:val="0004252E"/>
    <w:rsid w:val="000440A9"/>
    <w:rsid w:val="000453C9"/>
    <w:rsid w:val="00046922"/>
    <w:rsid w:val="00047742"/>
    <w:rsid w:val="00053A41"/>
    <w:rsid w:val="00057F4A"/>
    <w:rsid w:val="00062929"/>
    <w:rsid w:val="00065268"/>
    <w:rsid w:val="000662A4"/>
    <w:rsid w:val="000733B5"/>
    <w:rsid w:val="00073C9C"/>
    <w:rsid w:val="0007402B"/>
    <w:rsid w:val="00076412"/>
    <w:rsid w:val="00076716"/>
    <w:rsid w:val="00080512"/>
    <w:rsid w:val="00080766"/>
    <w:rsid w:val="000845FA"/>
    <w:rsid w:val="00090468"/>
    <w:rsid w:val="00094568"/>
    <w:rsid w:val="000966F3"/>
    <w:rsid w:val="000B7BCF"/>
    <w:rsid w:val="000C197D"/>
    <w:rsid w:val="000C522B"/>
    <w:rsid w:val="000C7D5B"/>
    <w:rsid w:val="000D3D0A"/>
    <w:rsid w:val="000D4EBF"/>
    <w:rsid w:val="000D58AB"/>
    <w:rsid w:val="000E0D6D"/>
    <w:rsid w:val="000E2EF8"/>
    <w:rsid w:val="000E69B2"/>
    <w:rsid w:val="000E7898"/>
    <w:rsid w:val="000F1BB3"/>
    <w:rsid w:val="000F3BDB"/>
    <w:rsid w:val="0010080B"/>
    <w:rsid w:val="00112F1A"/>
    <w:rsid w:val="00117FF0"/>
    <w:rsid w:val="00123402"/>
    <w:rsid w:val="0014008A"/>
    <w:rsid w:val="00145075"/>
    <w:rsid w:val="0015063D"/>
    <w:rsid w:val="00153E62"/>
    <w:rsid w:val="00156782"/>
    <w:rsid w:val="00162491"/>
    <w:rsid w:val="00163DB1"/>
    <w:rsid w:val="001741A0"/>
    <w:rsid w:val="00175D1B"/>
    <w:rsid w:val="00175FA0"/>
    <w:rsid w:val="001766CC"/>
    <w:rsid w:val="00182C1A"/>
    <w:rsid w:val="00182F22"/>
    <w:rsid w:val="0019165B"/>
    <w:rsid w:val="00193D4E"/>
    <w:rsid w:val="00194426"/>
    <w:rsid w:val="00194CD0"/>
    <w:rsid w:val="001A1130"/>
    <w:rsid w:val="001A4436"/>
    <w:rsid w:val="001A622F"/>
    <w:rsid w:val="001B2F6A"/>
    <w:rsid w:val="001B49C9"/>
    <w:rsid w:val="001B71D3"/>
    <w:rsid w:val="001C1196"/>
    <w:rsid w:val="001C23F4"/>
    <w:rsid w:val="001C4F79"/>
    <w:rsid w:val="001C592A"/>
    <w:rsid w:val="001C706C"/>
    <w:rsid w:val="001D4E5F"/>
    <w:rsid w:val="001D55AB"/>
    <w:rsid w:val="001E0351"/>
    <w:rsid w:val="001F168B"/>
    <w:rsid w:val="001F7831"/>
    <w:rsid w:val="001F7EE4"/>
    <w:rsid w:val="002037C0"/>
    <w:rsid w:val="0020383C"/>
    <w:rsid w:val="00204045"/>
    <w:rsid w:val="00205439"/>
    <w:rsid w:val="0020712B"/>
    <w:rsid w:val="00212A98"/>
    <w:rsid w:val="00217646"/>
    <w:rsid w:val="00225C42"/>
    <w:rsid w:val="00225F84"/>
    <w:rsid w:val="0022606D"/>
    <w:rsid w:val="00226FF1"/>
    <w:rsid w:val="00231728"/>
    <w:rsid w:val="00232F17"/>
    <w:rsid w:val="002372ED"/>
    <w:rsid w:val="00242383"/>
    <w:rsid w:val="00244A05"/>
    <w:rsid w:val="00245BA1"/>
    <w:rsid w:val="0024669C"/>
    <w:rsid w:val="00246C22"/>
    <w:rsid w:val="00250404"/>
    <w:rsid w:val="00251BBD"/>
    <w:rsid w:val="002538AF"/>
    <w:rsid w:val="002555CE"/>
    <w:rsid w:val="00256B74"/>
    <w:rsid w:val="002610D8"/>
    <w:rsid w:val="00270645"/>
    <w:rsid w:val="002747EC"/>
    <w:rsid w:val="0027672A"/>
    <w:rsid w:val="00282F03"/>
    <w:rsid w:val="00284924"/>
    <w:rsid w:val="002855BF"/>
    <w:rsid w:val="002B2988"/>
    <w:rsid w:val="002B3983"/>
    <w:rsid w:val="002B587E"/>
    <w:rsid w:val="002D3A90"/>
    <w:rsid w:val="002D4668"/>
    <w:rsid w:val="002E0120"/>
    <w:rsid w:val="002E40C7"/>
    <w:rsid w:val="002F0D22"/>
    <w:rsid w:val="00311B17"/>
    <w:rsid w:val="003143F9"/>
    <w:rsid w:val="003172DC"/>
    <w:rsid w:val="00317374"/>
    <w:rsid w:val="00325AE3"/>
    <w:rsid w:val="00326069"/>
    <w:rsid w:val="00330483"/>
    <w:rsid w:val="00334A97"/>
    <w:rsid w:val="003355BA"/>
    <w:rsid w:val="003410A9"/>
    <w:rsid w:val="0034747E"/>
    <w:rsid w:val="00351B12"/>
    <w:rsid w:val="00353EAB"/>
    <w:rsid w:val="0035462D"/>
    <w:rsid w:val="003563F6"/>
    <w:rsid w:val="00363315"/>
    <w:rsid w:val="0036459E"/>
    <w:rsid w:val="00364B41"/>
    <w:rsid w:val="0036572C"/>
    <w:rsid w:val="00373709"/>
    <w:rsid w:val="00376BBC"/>
    <w:rsid w:val="00382EF7"/>
    <w:rsid w:val="00383096"/>
    <w:rsid w:val="00384C07"/>
    <w:rsid w:val="00391173"/>
    <w:rsid w:val="0039346C"/>
    <w:rsid w:val="003A403D"/>
    <w:rsid w:val="003A41EF"/>
    <w:rsid w:val="003B40AD"/>
    <w:rsid w:val="003B433C"/>
    <w:rsid w:val="003B68CF"/>
    <w:rsid w:val="003B7DAA"/>
    <w:rsid w:val="003C1383"/>
    <w:rsid w:val="003C31CD"/>
    <w:rsid w:val="003C4E37"/>
    <w:rsid w:val="003C75D0"/>
    <w:rsid w:val="003C786B"/>
    <w:rsid w:val="003D3DCE"/>
    <w:rsid w:val="003D7E02"/>
    <w:rsid w:val="003E0235"/>
    <w:rsid w:val="003E10EC"/>
    <w:rsid w:val="003E16BE"/>
    <w:rsid w:val="003E7B74"/>
    <w:rsid w:val="003F1B16"/>
    <w:rsid w:val="003F4E28"/>
    <w:rsid w:val="003F7BEA"/>
    <w:rsid w:val="004006E8"/>
    <w:rsid w:val="00400B03"/>
    <w:rsid w:val="00401855"/>
    <w:rsid w:val="004028E5"/>
    <w:rsid w:val="00403EA4"/>
    <w:rsid w:val="00416312"/>
    <w:rsid w:val="004170E8"/>
    <w:rsid w:val="00432588"/>
    <w:rsid w:val="00442BE1"/>
    <w:rsid w:val="00445E5E"/>
    <w:rsid w:val="004462C9"/>
    <w:rsid w:val="00446C3A"/>
    <w:rsid w:val="004607B8"/>
    <w:rsid w:val="00461B1C"/>
    <w:rsid w:val="00465587"/>
    <w:rsid w:val="0047303A"/>
    <w:rsid w:val="0047660A"/>
    <w:rsid w:val="00477455"/>
    <w:rsid w:val="00484063"/>
    <w:rsid w:val="00484697"/>
    <w:rsid w:val="00485620"/>
    <w:rsid w:val="004A1F7B"/>
    <w:rsid w:val="004A7F92"/>
    <w:rsid w:val="004C44D2"/>
    <w:rsid w:val="004C7439"/>
    <w:rsid w:val="004D2D50"/>
    <w:rsid w:val="004D3578"/>
    <w:rsid w:val="004D380D"/>
    <w:rsid w:val="004D7B9D"/>
    <w:rsid w:val="004E101B"/>
    <w:rsid w:val="004E213A"/>
    <w:rsid w:val="004E4D18"/>
    <w:rsid w:val="004E5A2F"/>
    <w:rsid w:val="004F071D"/>
    <w:rsid w:val="004F089A"/>
    <w:rsid w:val="004F4540"/>
    <w:rsid w:val="004F4E76"/>
    <w:rsid w:val="004F73A7"/>
    <w:rsid w:val="004F7D26"/>
    <w:rsid w:val="00503171"/>
    <w:rsid w:val="00504A27"/>
    <w:rsid w:val="00506C28"/>
    <w:rsid w:val="00511267"/>
    <w:rsid w:val="00516B93"/>
    <w:rsid w:val="005200BA"/>
    <w:rsid w:val="00523F95"/>
    <w:rsid w:val="00531B8F"/>
    <w:rsid w:val="00534DA0"/>
    <w:rsid w:val="00543E6C"/>
    <w:rsid w:val="00565087"/>
    <w:rsid w:val="0056573F"/>
    <w:rsid w:val="00565C77"/>
    <w:rsid w:val="00570478"/>
    <w:rsid w:val="00571279"/>
    <w:rsid w:val="00573CA0"/>
    <w:rsid w:val="005751B7"/>
    <w:rsid w:val="00580560"/>
    <w:rsid w:val="00586B3A"/>
    <w:rsid w:val="00592EE2"/>
    <w:rsid w:val="005A13AB"/>
    <w:rsid w:val="005A26B2"/>
    <w:rsid w:val="005A49C6"/>
    <w:rsid w:val="005A6573"/>
    <w:rsid w:val="005B2766"/>
    <w:rsid w:val="005B3475"/>
    <w:rsid w:val="005B4D21"/>
    <w:rsid w:val="005B5536"/>
    <w:rsid w:val="005B5CFA"/>
    <w:rsid w:val="005C3DB6"/>
    <w:rsid w:val="005C766E"/>
    <w:rsid w:val="005C7CD5"/>
    <w:rsid w:val="005D24BB"/>
    <w:rsid w:val="005D574E"/>
    <w:rsid w:val="005F0B81"/>
    <w:rsid w:val="005F2AE6"/>
    <w:rsid w:val="0060323F"/>
    <w:rsid w:val="00605048"/>
    <w:rsid w:val="00611566"/>
    <w:rsid w:val="00612A98"/>
    <w:rsid w:val="00623627"/>
    <w:rsid w:val="00624C9D"/>
    <w:rsid w:val="00630852"/>
    <w:rsid w:val="00636746"/>
    <w:rsid w:val="00636A7D"/>
    <w:rsid w:val="00645935"/>
    <w:rsid w:val="0064675A"/>
    <w:rsid w:val="00646D99"/>
    <w:rsid w:val="00647883"/>
    <w:rsid w:val="00656910"/>
    <w:rsid w:val="006574C0"/>
    <w:rsid w:val="00674BEA"/>
    <w:rsid w:val="00682774"/>
    <w:rsid w:val="00687A8E"/>
    <w:rsid w:val="00691F44"/>
    <w:rsid w:val="00692212"/>
    <w:rsid w:val="00696821"/>
    <w:rsid w:val="006B0B60"/>
    <w:rsid w:val="006B2297"/>
    <w:rsid w:val="006B63E8"/>
    <w:rsid w:val="006C02B7"/>
    <w:rsid w:val="006C66D8"/>
    <w:rsid w:val="006D1E24"/>
    <w:rsid w:val="006D35DE"/>
    <w:rsid w:val="006E1057"/>
    <w:rsid w:val="006E1417"/>
    <w:rsid w:val="006E3FF6"/>
    <w:rsid w:val="006E605B"/>
    <w:rsid w:val="006E65F7"/>
    <w:rsid w:val="006F229B"/>
    <w:rsid w:val="006F6A2C"/>
    <w:rsid w:val="00701AD3"/>
    <w:rsid w:val="007031C1"/>
    <w:rsid w:val="007069DC"/>
    <w:rsid w:val="00710201"/>
    <w:rsid w:val="00717D42"/>
    <w:rsid w:val="0072073A"/>
    <w:rsid w:val="0072171C"/>
    <w:rsid w:val="007224D0"/>
    <w:rsid w:val="00727D36"/>
    <w:rsid w:val="00730665"/>
    <w:rsid w:val="007342B5"/>
    <w:rsid w:val="00734A5B"/>
    <w:rsid w:val="007363F0"/>
    <w:rsid w:val="00742C80"/>
    <w:rsid w:val="00743B50"/>
    <w:rsid w:val="00744143"/>
    <w:rsid w:val="0074495D"/>
    <w:rsid w:val="00744E76"/>
    <w:rsid w:val="00753E33"/>
    <w:rsid w:val="00754F06"/>
    <w:rsid w:val="0075786D"/>
    <w:rsid w:val="00757D40"/>
    <w:rsid w:val="00761C24"/>
    <w:rsid w:val="00763598"/>
    <w:rsid w:val="00763837"/>
    <w:rsid w:val="007662B5"/>
    <w:rsid w:val="00773D46"/>
    <w:rsid w:val="00781F0F"/>
    <w:rsid w:val="007840E8"/>
    <w:rsid w:val="007843F9"/>
    <w:rsid w:val="0078727C"/>
    <w:rsid w:val="00787A77"/>
    <w:rsid w:val="0079049D"/>
    <w:rsid w:val="007915D6"/>
    <w:rsid w:val="007934A2"/>
    <w:rsid w:val="00793DC5"/>
    <w:rsid w:val="00796823"/>
    <w:rsid w:val="007A2E55"/>
    <w:rsid w:val="007A6C08"/>
    <w:rsid w:val="007B18D8"/>
    <w:rsid w:val="007B59EF"/>
    <w:rsid w:val="007B78EB"/>
    <w:rsid w:val="007C095F"/>
    <w:rsid w:val="007C2DD0"/>
    <w:rsid w:val="007C3D03"/>
    <w:rsid w:val="007C77D7"/>
    <w:rsid w:val="007C7A2A"/>
    <w:rsid w:val="007D222B"/>
    <w:rsid w:val="007D3E1D"/>
    <w:rsid w:val="007E2476"/>
    <w:rsid w:val="007E4297"/>
    <w:rsid w:val="007F0631"/>
    <w:rsid w:val="007F2E08"/>
    <w:rsid w:val="007F3E0C"/>
    <w:rsid w:val="007F43DA"/>
    <w:rsid w:val="008024FA"/>
    <w:rsid w:val="008028A4"/>
    <w:rsid w:val="00813245"/>
    <w:rsid w:val="00817334"/>
    <w:rsid w:val="00820497"/>
    <w:rsid w:val="00820FA0"/>
    <w:rsid w:val="00821D99"/>
    <w:rsid w:val="0082720B"/>
    <w:rsid w:val="00840DE0"/>
    <w:rsid w:val="00847CD0"/>
    <w:rsid w:val="008607A8"/>
    <w:rsid w:val="0086354A"/>
    <w:rsid w:val="008701F8"/>
    <w:rsid w:val="00870ACC"/>
    <w:rsid w:val="00870F86"/>
    <w:rsid w:val="00874C94"/>
    <w:rsid w:val="008768CA"/>
    <w:rsid w:val="00877EF9"/>
    <w:rsid w:val="00880559"/>
    <w:rsid w:val="008A3B25"/>
    <w:rsid w:val="008B0E83"/>
    <w:rsid w:val="008B417C"/>
    <w:rsid w:val="008B5306"/>
    <w:rsid w:val="008B66B5"/>
    <w:rsid w:val="008C0D22"/>
    <w:rsid w:val="008C2E2A"/>
    <w:rsid w:val="008C303B"/>
    <w:rsid w:val="008C3057"/>
    <w:rsid w:val="008D2AE4"/>
    <w:rsid w:val="008D2E4D"/>
    <w:rsid w:val="008E3D13"/>
    <w:rsid w:val="008E5954"/>
    <w:rsid w:val="008F348E"/>
    <w:rsid w:val="008F396F"/>
    <w:rsid w:val="008F3DCD"/>
    <w:rsid w:val="008F5B44"/>
    <w:rsid w:val="0090271F"/>
    <w:rsid w:val="00902DB9"/>
    <w:rsid w:val="0090466A"/>
    <w:rsid w:val="00911700"/>
    <w:rsid w:val="00911EB0"/>
    <w:rsid w:val="009135C4"/>
    <w:rsid w:val="00923655"/>
    <w:rsid w:val="00926096"/>
    <w:rsid w:val="00933475"/>
    <w:rsid w:val="009339CB"/>
    <w:rsid w:val="00936071"/>
    <w:rsid w:val="009376CD"/>
    <w:rsid w:val="00940212"/>
    <w:rsid w:val="0094045C"/>
    <w:rsid w:val="00942EC2"/>
    <w:rsid w:val="0094502D"/>
    <w:rsid w:val="00954D32"/>
    <w:rsid w:val="009557A7"/>
    <w:rsid w:val="00955C93"/>
    <w:rsid w:val="00957FDE"/>
    <w:rsid w:val="00961B32"/>
    <w:rsid w:val="00962509"/>
    <w:rsid w:val="0096250A"/>
    <w:rsid w:val="0096376B"/>
    <w:rsid w:val="00963ABC"/>
    <w:rsid w:val="00965E56"/>
    <w:rsid w:val="0097092C"/>
    <w:rsid w:val="00970DB3"/>
    <w:rsid w:val="0097213D"/>
    <w:rsid w:val="009737A8"/>
    <w:rsid w:val="0097461E"/>
    <w:rsid w:val="009747C5"/>
    <w:rsid w:val="00974BB0"/>
    <w:rsid w:val="00975BCD"/>
    <w:rsid w:val="00975F5C"/>
    <w:rsid w:val="00977F2F"/>
    <w:rsid w:val="00983AB7"/>
    <w:rsid w:val="00990B1C"/>
    <w:rsid w:val="009928A9"/>
    <w:rsid w:val="00992C5F"/>
    <w:rsid w:val="009A0AF3"/>
    <w:rsid w:val="009A4BFB"/>
    <w:rsid w:val="009A4DAD"/>
    <w:rsid w:val="009B07CD"/>
    <w:rsid w:val="009B2E70"/>
    <w:rsid w:val="009C19E9"/>
    <w:rsid w:val="009C78F7"/>
    <w:rsid w:val="009D657D"/>
    <w:rsid w:val="009D74A6"/>
    <w:rsid w:val="009E0E87"/>
    <w:rsid w:val="009F4C3B"/>
    <w:rsid w:val="00A00728"/>
    <w:rsid w:val="00A10E58"/>
    <w:rsid w:val="00A10F02"/>
    <w:rsid w:val="00A12BB2"/>
    <w:rsid w:val="00A13E38"/>
    <w:rsid w:val="00A204CA"/>
    <w:rsid w:val="00A209D6"/>
    <w:rsid w:val="00A20C38"/>
    <w:rsid w:val="00A22738"/>
    <w:rsid w:val="00A35226"/>
    <w:rsid w:val="00A36F5F"/>
    <w:rsid w:val="00A430EC"/>
    <w:rsid w:val="00A53724"/>
    <w:rsid w:val="00A53AC6"/>
    <w:rsid w:val="00A54B2B"/>
    <w:rsid w:val="00A55FFE"/>
    <w:rsid w:val="00A634D3"/>
    <w:rsid w:val="00A63FCC"/>
    <w:rsid w:val="00A6430D"/>
    <w:rsid w:val="00A64CF6"/>
    <w:rsid w:val="00A67928"/>
    <w:rsid w:val="00A703B6"/>
    <w:rsid w:val="00A7063A"/>
    <w:rsid w:val="00A769C2"/>
    <w:rsid w:val="00A8066E"/>
    <w:rsid w:val="00A80E50"/>
    <w:rsid w:val="00A82346"/>
    <w:rsid w:val="00A91EDE"/>
    <w:rsid w:val="00A94E64"/>
    <w:rsid w:val="00A952C6"/>
    <w:rsid w:val="00A9671C"/>
    <w:rsid w:val="00AA1553"/>
    <w:rsid w:val="00AC3EF4"/>
    <w:rsid w:val="00AC7BD6"/>
    <w:rsid w:val="00AD0738"/>
    <w:rsid w:val="00AD535A"/>
    <w:rsid w:val="00AD5E5F"/>
    <w:rsid w:val="00AE282D"/>
    <w:rsid w:val="00AF25F0"/>
    <w:rsid w:val="00AF392A"/>
    <w:rsid w:val="00AF6B2C"/>
    <w:rsid w:val="00B013B7"/>
    <w:rsid w:val="00B05380"/>
    <w:rsid w:val="00B05962"/>
    <w:rsid w:val="00B06238"/>
    <w:rsid w:val="00B15449"/>
    <w:rsid w:val="00B16C2F"/>
    <w:rsid w:val="00B27303"/>
    <w:rsid w:val="00B30D62"/>
    <w:rsid w:val="00B3197D"/>
    <w:rsid w:val="00B3618D"/>
    <w:rsid w:val="00B46B02"/>
    <w:rsid w:val="00B47FD1"/>
    <w:rsid w:val="00B50D43"/>
    <w:rsid w:val="00B516BB"/>
    <w:rsid w:val="00B73824"/>
    <w:rsid w:val="00B7538C"/>
    <w:rsid w:val="00B75BC4"/>
    <w:rsid w:val="00B75E6D"/>
    <w:rsid w:val="00B80A7C"/>
    <w:rsid w:val="00B84DB2"/>
    <w:rsid w:val="00B863EC"/>
    <w:rsid w:val="00B96C05"/>
    <w:rsid w:val="00B97CD8"/>
    <w:rsid w:val="00BA77D4"/>
    <w:rsid w:val="00BB5474"/>
    <w:rsid w:val="00BB5BD9"/>
    <w:rsid w:val="00BC0602"/>
    <w:rsid w:val="00BC3555"/>
    <w:rsid w:val="00BF6F27"/>
    <w:rsid w:val="00C030E0"/>
    <w:rsid w:val="00C0428A"/>
    <w:rsid w:val="00C07D4F"/>
    <w:rsid w:val="00C12B51"/>
    <w:rsid w:val="00C15BDD"/>
    <w:rsid w:val="00C24650"/>
    <w:rsid w:val="00C25465"/>
    <w:rsid w:val="00C25BC8"/>
    <w:rsid w:val="00C30A86"/>
    <w:rsid w:val="00C33079"/>
    <w:rsid w:val="00C41F12"/>
    <w:rsid w:val="00C421E2"/>
    <w:rsid w:val="00C4308A"/>
    <w:rsid w:val="00C51EE8"/>
    <w:rsid w:val="00C52D5D"/>
    <w:rsid w:val="00C55A12"/>
    <w:rsid w:val="00C63152"/>
    <w:rsid w:val="00C6553E"/>
    <w:rsid w:val="00C72067"/>
    <w:rsid w:val="00C77933"/>
    <w:rsid w:val="00C831C2"/>
    <w:rsid w:val="00C83A13"/>
    <w:rsid w:val="00C86E7D"/>
    <w:rsid w:val="00C86F10"/>
    <w:rsid w:val="00C8757B"/>
    <w:rsid w:val="00C9068C"/>
    <w:rsid w:val="00C92967"/>
    <w:rsid w:val="00CA0EC7"/>
    <w:rsid w:val="00CA16CD"/>
    <w:rsid w:val="00CA3D0C"/>
    <w:rsid w:val="00CA654B"/>
    <w:rsid w:val="00CB2688"/>
    <w:rsid w:val="00CB72B8"/>
    <w:rsid w:val="00CC0E23"/>
    <w:rsid w:val="00CC463D"/>
    <w:rsid w:val="00CC4B9A"/>
    <w:rsid w:val="00CC55D7"/>
    <w:rsid w:val="00CC6EB7"/>
    <w:rsid w:val="00CD0BA8"/>
    <w:rsid w:val="00CD44FE"/>
    <w:rsid w:val="00CD4C7B"/>
    <w:rsid w:val="00CD58FE"/>
    <w:rsid w:val="00CE7280"/>
    <w:rsid w:val="00CF1063"/>
    <w:rsid w:val="00CF3B46"/>
    <w:rsid w:val="00D04153"/>
    <w:rsid w:val="00D1029E"/>
    <w:rsid w:val="00D11A63"/>
    <w:rsid w:val="00D209FD"/>
    <w:rsid w:val="00D22D8C"/>
    <w:rsid w:val="00D26EFC"/>
    <w:rsid w:val="00D27781"/>
    <w:rsid w:val="00D3261E"/>
    <w:rsid w:val="00D33BE3"/>
    <w:rsid w:val="00D3792D"/>
    <w:rsid w:val="00D5349A"/>
    <w:rsid w:val="00D55E47"/>
    <w:rsid w:val="00D5707C"/>
    <w:rsid w:val="00D60C80"/>
    <w:rsid w:val="00D62E19"/>
    <w:rsid w:val="00D66700"/>
    <w:rsid w:val="00D67CD1"/>
    <w:rsid w:val="00D738D6"/>
    <w:rsid w:val="00D75E85"/>
    <w:rsid w:val="00D80795"/>
    <w:rsid w:val="00D829FE"/>
    <w:rsid w:val="00D8386F"/>
    <w:rsid w:val="00D854BE"/>
    <w:rsid w:val="00D87E00"/>
    <w:rsid w:val="00D9134D"/>
    <w:rsid w:val="00D941BD"/>
    <w:rsid w:val="00D96D11"/>
    <w:rsid w:val="00DA11D3"/>
    <w:rsid w:val="00DA164A"/>
    <w:rsid w:val="00DA1691"/>
    <w:rsid w:val="00DA419E"/>
    <w:rsid w:val="00DA7A03"/>
    <w:rsid w:val="00DB07BC"/>
    <w:rsid w:val="00DB0DB8"/>
    <w:rsid w:val="00DB1818"/>
    <w:rsid w:val="00DB44DB"/>
    <w:rsid w:val="00DB663B"/>
    <w:rsid w:val="00DB668F"/>
    <w:rsid w:val="00DB7EB1"/>
    <w:rsid w:val="00DC309B"/>
    <w:rsid w:val="00DC40A3"/>
    <w:rsid w:val="00DC4DA2"/>
    <w:rsid w:val="00DC5261"/>
    <w:rsid w:val="00DD4674"/>
    <w:rsid w:val="00DE25D2"/>
    <w:rsid w:val="00DE49EE"/>
    <w:rsid w:val="00DF5B53"/>
    <w:rsid w:val="00DF7C20"/>
    <w:rsid w:val="00E10502"/>
    <w:rsid w:val="00E137F2"/>
    <w:rsid w:val="00E24FF7"/>
    <w:rsid w:val="00E33AD6"/>
    <w:rsid w:val="00E37743"/>
    <w:rsid w:val="00E46C08"/>
    <w:rsid w:val="00E471CF"/>
    <w:rsid w:val="00E610A6"/>
    <w:rsid w:val="00E62835"/>
    <w:rsid w:val="00E77645"/>
    <w:rsid w:val="00E83697"/>
    <w:rsid w:val="00E859B6"/>
    <w:rsid w:val="00E85C8E"/>
    <w:rsid w:val="00E927A7"/>
    <w:rsid w:val="00E972A6"/>
    <w:rsid w:val="00E97FA1"/>
    <w:rsid w:val="00EA1C76"/>
    <w:rsid w:val="00EA66C9"/>
    <w:rsid w:val="00EB56AC"/>
    <w:rsid w:val="00EB5D32"/>
    <w:rsid w:val="00EB7A11"/>
    <w:rsid w:val="00EC257B"/>
    <w:rsid w:val="00EC4A25"/>
    <w:rsid w:val="00ED2C53"/>
    <w:rsid w:val="00EE2CC2"/>
    <w:rsid w:val="00EE5CE9"/>
    <w:rsid w:val="00EE7329"/>
    <w:rsid w:val="00EF612C"/>
    <w:rsid w:val="00F004C7"/>
    <w:rsid w:val="00F023D1"/>
    <w:rsid w:val="00F025A2"/>
    <w:rsid w:val="00F036E9"/>
    <w:rsid w:val="00F07366"/>
    <w:rsid w:val="00F07388"/>
    <w:rsid w:val="00F13FFB"/>
    <w:rsid w:val="00F2026E"/>
    <w:rsid w:val="00F2210A"/>
    <w:rsid w:val="00F31372"/>
    <w:rsid w:val="00F3305C"/>
    <w:rsid w:val="00F37743"/>
    <w:rsid w:val="00F45EF7"/>
    <w:rsid w:val="00F46DDE"/>
    <w:rsid w:val="00F54A3D"/>
    <w:rsid w:val="00F54CB0"/>
    <w:rsid w:val="00F579CD"/>
    <w:rsid w:val="00F653B8"/>
    <w:rsid w:val="00F71B89"/>
    <w:rsid w:val="00F7353C"/>
    <w:rsid w:val="00F73F80"/>
    <w:rsid w:val="00F76277"/>
    <w:rsid w:val="00F76F8F"/>
    <w:rsid w:val="00F819C2"/>
    <w:rsid w:val="00F829FA"/>
    <w:rsid w:val="00F851F2"/>
    <w:rsid w:val="00F87257"/>
    <w:rsid w:val="00F941DF"/>
    <w:rsid w:val="00FA01DD"/>
    <w:rsid w:val="00FA1266"/>
    <w:rsid w:val="00FA2937"/>
    <w:rsid w:val="00FA5B9E"/>
    <w:rsid w:val="00FB36C3"/>
    <w:rsid w:val="00FB36FA"/>
    <w:rsid w:val="00FB66B8"/>
    <w:rsid w:val="00FC1192"/>
    <w:rsid w:val="00FC5BD8"/>
    <w:rsid w:val="00FD56EF"/>
    <w:rsid w:val="00FD6971"/>
    <w:rsid w:val="00FE106D"/>
    <w:rsid w:val="00FE251B"/>
    <w:rsid w:val="00FE64EB"/>
    <w:rsid w:val="00FF3E56"/>
    <w:rsid w:val="0A863CF5"/>
    <w:rsid w:val="2443AAA9"/>
    <w:rsid w:val="2A216A3B"/>
    <w:rsid w:val="541CE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EB268AF-2D10-441C-964A-9B9F5B42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BB3"/>
  </w:style>
  <w:style w:type="character" w:customStyle="1" w:styleId="CommentTextChar">
    <w:name w:val="Comment Text Char"/>
    <w:basedOn w:val="DefaultParagraphFont"/>
    <w:link w:val="CommentText"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customStyle="1" w:styleId="ListParagraph3">
    <w:name w:val="List Paragraph3"/>
    <w:basedOn w:val="Normal"/>
    <w:rsid w:val="00035866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CF3B4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170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70E8"/>
    <w:rPr>
      <w:rFonts w:ascii="Arial" w:eastAsia="MS Mincho" w:hAnsi="Arial"/>
      <w:szCs w:val="24"/>
    </w:rPr>
  </w:style>
  <w:style w:type="character" w:customStyle="1" w:styleId="EXChar">
    <w:name w:val="EX Char"/>
    <w:link w:val="EX"/>
    <w:rsid w:val="00226FF1"/>
    <w:rPr>
      <w:lang w:eastAsia="en-US"/>
    </w:rPr>
  </w:style>
  <w:style w:type="character" w:customStyle="1" w:styleId="TALChar">
    <w:name w:val="TAL Char"/>
    <w:link w:val="TAL"/>
    <w:qFormat/>
    <w:rsid w:val="005B5CF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5B5C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7" ma:contentTypeDescription="Create a new document." ma:contentTypeScope="" ma:versionID="adbd69f766f80baf9d06e0577386ef34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cbf1b581d1d609ab607237ae564ffb8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5AIRPNAIUNRU-1741218819-1038</_dlc_DocId>
    <_dlc_DocIdUrl xmlns="71c5aaf6-e6ce-465b-b873-5148d2a4c105">
      <Url>https://nokia.sharepoint.com/sites/c5g/projects/Devices/_layouts/15/DocIdRedir.aspx?ID=5AIRPNAIUNRU-1741218819-1038</Url>
      <Description>5AIRPNAIUNRU-1741218819-1038</Description>
    </_dlc_DocIdUrl>
  </documentManagement>
</p:properties>
</file>

<file path=customXml/itemProps1.xml><?xml version="1.0" encoding="utf-8"?>
<ds:datastoreItem xmlns:ds="http://schemas.openxmlformats.org/officeDocument/2006/customXml" ds:itemID="{693A75B8-19AF-4732-B8C2-64E5F836F8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E69E24-FC0B-45CA-BE97-5B1E7A3F4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4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262</cp:revision>
  <dcterms:created xsi:type="dcterms:W3CDTF">2022-08-09T07:45:00Z</dcterms:created>
  <dcterms:modified xsi:type="dcterms:W3CDTF">2023-08-11T04:05:00Z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490ead27-65de-4149-ae4c-1d1b0db839f6</vt:lpwstr>
  </property>
</Properties>
</file>